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443E" w:rsidRDefault="00A0443E" w:rsidP="007875F9">
      <w:pPr>
        <w:pStyle w:val="Standard"/>
        <w:shd w:val="clear" w:color="auto" w:fill="FFFFFF"/>
        <w:spacing w:line="276" w:lineRule="auto"/>
        <w:ind w:right="3"/>
        <w:jc w:val="center"/>
      </w:pPr>
      <w:bookmarkStart w:id="0" w:name="_Hlk69735875"/>
      <w:bookmarkStart w:id="1" w:name="_Hlk216102591"/>
      <w:bookmarkEnd w:id="0"/>
      <w:r>
        <w:rPr>
          <w:noProof/>
          <w:lang w:val="ru-RU" w:eastAsia="ru-RU"/>
        </w:rPr>
        <w:drawing>
          <wp:inline distT="0" distB="0" distL="0" distR="0" wp14:anchorId="6ACE4034" wp14:editId="05820507">
            <wp:extent cx="562680" cy="624240"/>
            <wp:effectExtent l="0" t="0" r="8820" b="4410"/>
            <wp:docPr id="2"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562680" cy="624240"/>
                    </a:xfrm>
                    <a:prstGeom prst="rect">
                      <a:avLst/>
                    </a:prstGeom>
                    <a:noFill/>
                    <a:ln>
                      <a:noFill/>
                      <a:prstDash/>
                    </a:ln>
                  </pic:spPr>
                </pic:pic>
              </a:graphicData>
            </a:graphic>
          </wp:inline>
        </w:drawing>
      </w:r>
    </w:p>
    <w:p w:rsidR="00A0443E" w:rsidRDefault="00A0443E" w:rsidP="007875F9">
      <w:pPr>
        <w:pStyle w:val="Standard"/>
        <w:shd w:val="clear" w:color="auto" w:fill="FFFFFF"/>
        <w:ind w:right="3"/>
        <w:jc w:val="center"/>
        <w:rPr>
          <w:rFonts w:ascii="Century" w:eastAsia="Calibri" w:hAnsi="Century"/>
          <w:sz w:val="32"/>
          <w:szCs w:val="32"/>
          <w:lang w:eastAsia="ru-RU"/>
        </w:rPr>
      </w:pPr>
      <w:r>
        <w:rPr>
          <w:rFonts w:ascii="Century" w:eastAsia="Calibri" w:hAnsi="Century"/>
          <w:sz w:val="32"/>
          <w:szCs w:val="32"/>
          <w:lang w:eastAsia="ru-RU"/>
        </w:rPr>
        <w:t>УКРАЇНА</w:t>
      </w:r>
    </w:p>
    <w:p w:rsidR="00A0443E" w:rsidRDefault="00A0443E" w:rsidP="007875F9">
      <w:pPr>
        <w:pStyle w:val="Standard"/>
        <w:shd w:val="clear" w:color="auto" w:fill="FFFFFF"/>
        <w:ind w:right="3"/>
        <w:jc w:val="center"/>
        <w:rPr>
          <w:rFonts w:ascii="Century" w:eastAsia="Calibri" w:hAnsi="Century"/>
          <w:b/>
          <w:sz w:val="32"/>
          <w:lang w:eastAsia="ru-RU"/>
        </w:rPr>
      </w:pPr>
      <w:r>
        <w:rPr>
          <w:rFonts w:ascii="Century" w:eastAsia="Calibri" w:hAnsi="Century"/>
          <w:b/>
          <w:sz w:val="32"/>
          <w:lang w:eastAsia="ru-RU"/>
        </w:rPr>
        <w:t>ГОРОДОЦЬКА МІСЬКА РАДА</w:t>
      </w:r>
    </w:p>
    <w:p w:rsidR="00A0443E" w:rsidRDefault="00A0443E" w:rsidP="007875F9">
      <w:pPr>
        <w:pStyle w:val="Standard"/>
        <w:shd w:val="clear" w:color="auto" w:fill="FFFFFF"/>
        <w:ind w:right="3"/>
        <w:jc w:val="center"/>
        <w:rPr>
          <w:rFonts w:ascii="Century" w:eastAsia="Calibri" w:hAnsi="Century"/>
          <w:sz w:val="32"/>
          <w:lang w:eastAsia="ru-RU"/>
        </w:rPr>
      </w:pPr>
      <w:r>
        <w:rPr>
          <w:rFonts w:ascii="Century" w:eastAsia="Calibri" w:hAnsi="Century"/>
          <w:sz w:val="32"/>
          <w:lang w:eastAsia="ru-RU"/>
        </w:rPr>
        <w:t>ЛЬВІВСЬКОЇ ОБЛАСТІ</w:t>
      </w:r>
    </w:p>
    <w:p w:rsidR="00A0443E" w:rsidRDefault="00A0443E" w:rsidP="007875F9">
      <w:pPr>
        <w:pStyle w:val="Standard"/>
        <w:shd w:val="clear" w:color="auto" w:fill="FFFFFF"/>
        <w:ind w:right="3"/>
        <w:jc w:val="center"/>
      </w:pPr>
      <w:r>
        <w:rPr>
          <w:rFonts w:ascii="Century" w:eastAsia="Calibri" w:hAnsi="Century"/>
          <w:b/>
          <w:sz w:val="32"/>
          <w:szCs w:val="32"/>
          <w:lang w:eastAsia="ru-RU"/>
        </w:rPr>
        <w:t xml:space="preserve">70 </w:t>
      </w:r>
      <w:r>
        <w:rPr>
          <w:rFonts w:ascii="Century" w:eastAsia="Calibri" w:hAnsi="Century"/>
          <w:bCs/>
          <w:caps/>
          <w:sz w:val="32"/>
          <w:szCs w:val="28"/>
          <w:lang w:eastAsia="ru-RU"/>
        </w:rPr>
        <w:t>сесія восьмого скликання</w:t>
      </w:r>
    </w:p>
    <w:p w:rsidR="00A0443E" w:rsidRDefault="00A0443E" w:rsidP="007875F9">
      <w:pPr>
        <w:pStyle w:val="Standard"/>
        <w:spacing w:line="276" w:lineRule="auto"/>
        <w:ind w:right="3"/>
        <w:jc w:val="center"/>
        <w:rPr>
          <w:rFonts w:ascii="Century" w:eastAsia="Calibri" w:hAnsi="Century"/>
          <w:b/>
          <w:bCs/>
          <w:sz w:val="32"/>
          <w:szCs w:val="32"/>
          <w:lang w:eastAsia="ru-RU"/>
        </w:rPr>
      </w:pPr>
      <w:r>
        <w:rPr>
          <w:rFonts w:ascii="Century" w:eastAsia="Calibri" w:hAnsi="Century"/>
          <w:b/>
          <w:sz w:val="32"/>
          <w:szCs w:val="32"/>
          <w:lang w:eastAsia="ru-RU"/>
        </w:rPr>
        <w:t xml:space="preserve">РІШЕННЯ № </w:t>
      </w:r>
      <w:r w:rsidR="00B81C81">
        <w:rPr>
          <w:rFonts w:ascii="Century" w:eastAsia="Calibri" w:hAnsi="Century"/>
          <w:b/>
          <w:bCs/>
          <w:sz w:val="32"/>
          <w:szCs w:val="32"/>
          <w:lang w:eastAsia="ru-RU"/>
        </w:rPr>
        <w:t>25/70-_____</w:t>
      </w:r>
    </w:p>
    <w:p w:rsidR="00A0443E" w:rsidRPr="009A7CBD" w:rsidRDefault="00A0443E" w:rsidP="00A0443E">
      <w:pPr>
        <w:pStyle w:val="Standard"/>
        <w:jc w:val="center"/>
      </w:pPr>
    </w:p>
    <w:p w:rsidR="00A0443E" w:rsidRPr="009A1249" w:rsidRDefault="00A0443E" w:rsidP="00A0443E">
      <w:pPr>
        <w:pStyle w:val="Standard"/>
        <w:jc w:val="both"/>
        <w:rPr>
          <w:sz w:val="28"/>
          <w:szCs w:val="28"/>
        </w:rPr>
      </w:pPr>
      <w:bookmarkStart w:id="2" w:name="_Hlk697358751"/>
      <w:bookmarkEnd w:id="2"/>
      <w:r w:rsidRPr="009A1249">
        <w:rPr>
          <w:rFonts w:ascii="Century" w:eastAsia="Calibri" w:hAnsi="Century"/>
          <w:sz w:val="28"/>
          <w:szCs w:val="28"/>
          <w:lang w:eastAsia="ru-RU"/>
        </w:rPr>
        <w:t>18 грудня 2025 року</w:t>
      </w:r>
      <w:r w:rsidRPr="009A1249">
        <w:rPr>
          <w:rFonts w:ascii="Century" w:eastAsia="Calibri" w:hAnsi="Century"/>
          <w:sz w:val="28"/>
          <w:szCs w:val="28"/>
          <w:lang w:eastAsia="ru-RU"/>
        </w:rPr>
        <w:tab/>
      </w:r>
      <w:r w:rsidRPr="009A1249">
        <w:rPr>
          <w:rFonts w:ascii="Century" w:eastAsia="Calibri" w:hAnsi="Century"/>
          <w:sz w:val="28"/>
          <w:szCs w:val="28"/>
          <w:lang w:eastAsia="ru-RU"/>
        </w:rPr>
        <w:tab/>
      </w:r>
      <w:r w:rsidRPr="009A1249">
        <w:rPr>
          <w:rFonts w:ascii="Century" w:eastAsia="Calibri" w:hAnsi="Century"/>
          <w:sz w:val="28"/>
          <w:szCs w:val="28"/>
          <w:lang w:eastAsia="ru-RU"/>
        </w:rPr>
        <w:tab/>
      </w:r>
      <w:r w:rsidRPr="009A1249">
        <w:rPr>
          <w:rFonts w:ascii="Century" w:eastAsia="Calibri" w:hAnsi="Century"/>
          <w:sz w:val="28"/>
          <w:szCs w:val="28"/>
          <w:lang w:eastAsia="ru-RU"/>
        </w:rPr>
        <w:tab/>
      </w:r>
      <w:r w:rsidRPr="009A1249">
        <w:rPr>
          <w:rFonts w:ascii="Century" w:eastAsia="Calibri" w:hAnsi="Century"/>
          <w:sz w:val="28"/>
          <w:szCs w:val="28"/>
          <w:lang w:eastAsia="ru-RU"/>
        </w:rPr>
        <w:tab/>
      </w:r>
      <w:r w:rsidRPr="009A1249">
        <w:rPr>
          <w:rFonts w:ascii="Century" w:eastAsia="Calibri" w:hAnsi="Century"/>
          <w:sz w:val="28"/>
          <w:szCs w:val="28"/>
          <w:lang w:eastAsia="ru-RU"/>
        </w:rPr>
        <w:tab/>
      </w:r>
      <w:r w:rsidRPr="009A1249">
        <w:rPr>
          <w:rFonts w:ascii="Century" w:eastAsia="Calibri" w:hAnsi="Century"/>
          <w:sz w:val="28"/>
          <w:szCs w:val="28"/>
          <w:lang w:eastAsia="ru-RU"/>
        </w:rPr>
        <w:tab/>
      </w:r>
      <w:r w:rsidRPr="009A1249">
        <w:rPr>
          <w:rFonts w:ascii="Century" w:eastAsia="Calibri" w:hAnsi="Century"/>
          <w:sz w:val="28"/>
          <w:szCs w:val="28"/>
          <w:lang w:eastAsia="ru-RU"/>
        </w:rPr>
        <w:tab/>
        <w:t xml:space="preserve">  </w:t>
      </w:r>
      <w:r>
        <w:rPr>
          <w:rFonts w:ascii="Century" w:eastAsia="Calibri" w:hAnsi="Century"/>
          <w:sz w:val="28"/>
          <w:szCs w:val="28"/>
          <w:lang w:eastAsia="ru-RU"/>
        </w:rPr>
        <w:t xml:space="preserve"> </w:t>
      </w:r>
      <w:r w:rsidRPr="009A1249">
        <w:rPr>
          <w:rFonts w:ascii="Century" w:eastAsia="Calibri" w:hAnsi="Century"/>
          <w:sz w:val="28"/>
          <w:szCs w:val="28"/>
          <w:lang w:eastAsia="ru-RU"/>
        </w:rPr>
        <w:t xml:space="preserve"> м. Городок</w:t>
      </w:r>
      <w:bookmarkStart w:id="3" w:name="_Hlk69735883"/>
      <w:bookmarkStart w:id="4" w:name="_Hlk62647722"/>
      <w:bookmarkEnd w:id="3"/>
      <w:bookmarkEnd w:id="4"/>
    </w:p>
    <w:p w:rsidR="00A0443E" w:rsidRPr="009A1249" w:rsidRDefault="00A0443E" w:rsidP="00A0443E">
      <w:pPr>
        <w:pStyle w:val="a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Century" w:eastAsia="Calibri" w:hAnsi="Century" w:cs="Times New Roman"/>
          <w:color w:val="auto"/>
          <w:sz w:val="28"/>
          <w:szCs w:val="28"/>
          <w:lang w:val="uk-UA"/>
        </w:rPr>
      </w:pPr>
    </w:p>
    <w:p w:rsidR="00A0443E" w:rsidRPr="009A1249" w:rsidRDefault="00A0443E" w:rsidP="00A0443E">
      <w:pPr>
        <w:pStyle w:val="ae"/>
        <w:tabs>
          <w:tab w:val="left" w:pos="708"/>
          <w:tab w:val="left" w:pos="1416"/>
          <w:tab w:val="left" w:pos="2124"/>
          <w:tab w:val="left" w:pos="2832"/>
          <w:tab w:val="left" w:pos="3540"/>
          <w:tab w:val="left" w:pos="3969"/>
          <w:tab w:val="left" w:pos="4536"/>
          <w:tab w:val="left" w:pos="4678"/>
          <w:tab w:val="left" w:pos="5664"/>
          <w:tab w:val="left" w:pos="6372"/>
          <w:tab w:val="left" w:pos="7080"/>
          <w:tab w:val="left" w:pos="7788"/>
          <w:tab w:val="left" w:pos="8496"/>
          <w:tab w:val="left" w:pos="9204"/>
        </w:tabs>
        <w:ind w:right="4818"/>
        <w:jc w:val="both"/>
        <w:rPr>
          <w:rFonts w:ascii="Century" w:eastAsia="Times New Roman" w:hAnsi="Century" w:cs="Times New Roman"/>
          <w:b/>
          <w:color w:val="auto"/>
          <w:sz w:val="28"/>
          <w:szCs w:val="28"/>
          <w:lang w:val="uk-UA" w:eastAsia="uk-UA"/>
        </w:rPr>
      </w:pPr>
      <w:r w:rsidRPr="009A1249">
        <w:rPr>
          <w:rFonts w:ascii="Century" w:eastAsia="Times New Roman" w:hAnsi="Century" w:cs="Times New Roman"/>
          <w:b/>
          <w:color w:val="auto"/>
          <w:sz w:val="28"/>
          <w:szCs w:val="28"/>
          <w:lang w:val="uk-UA" w:eastAsia="uk-UA"/>
        </w:rPr>
        <w:t>Про затвердження Програми розвитку</w:t>
      </w:r>
      <w:r>
        <w:rPr>
          <w:rFonts w:ascii="Century" w:eastAsia="Times New Roman" w:hAnsi="Century" w:cs="Times New Roman"/>
          <w:b/>
          <w:color w:val="auto"/>
          <w:sz w:val="28"/>
          <w:szCs w:val="28"/>
          <w:lang w:val="uk-UA" w:eastAsia="uk-UA"/>
        </w:rPr>
        <w:t xml:space="preserve"> </w:t>
      </w:r>
      <w:r w:rsidRPr="009A1249">
        <w:rPr>
          <w:rFonts w:ascii="Century" w:eastAsia="Times New Roman" w:hAnsi="Century" w:cs="Times New Roman"/>
          <w:b/>
          <w:color w:val="auto"/>
          <w:sz w:val="28"/>
          <w:szCs w:val="28"/>
          <w:lang w:val="uk-UA" w:eastAsia="uk-UA"/>
        </w:rPr>
        <w:t>просторового планування та містобудівного</w:t>
      </w:r>
      <w:r>
        <w:rPr>
          <w:rFonts w:ascii="Century" w:eastAsia="Times New Roman" w:hAnsi="Century" w:cs="Times New Roman"/>
          <w:b/>
          <w:color w:val="auto"/>
          <w:sz w:val="28"/>
          <w:szCs w:val="28"/>
          <w:lang w:val="uk-UA" w:eastAsia="uk-UA"/>
        </w:rPr>
        <w:t xml:space="preserve"> </w:t>
      </w:r>
      <w:r w:rsidRPr="009A1249">
        <w:rPr>
          <w:rFonts w:ascii="Century" w:eastAsia="Times New Roman" w:hAnsi="Century" w:cs="Times New Roman"/>
          <w:b/>
          <w:color w:val="auto"/>
          <w:sz w:val="28"/>
          <w:szCs w:val="28"/>
          <w:lang w:val="uk-UA" w:eastAsia="uk-UA"/>
        </w:rPr>
        <w:t>кадастру Городоцької територіальної</w:t>
      </w:r>
      <w:r>
        <w:rPr>
          <w:rFonts w:ascii="Century" w:eastAsia="Times New Roman" w:hAnsi="Century" w:cs="Times New Roman"/>
          <w:b/>
          <w:color w:val="auto"/>
          <w:sz w:val="28"/>
          <w:szCs w:val="28"/>
          <w:lang w:val="uk-UA" w:eastAsia="uk-UA"/>
        </w:rPr>
        <w:t xml:space="preserve"> </w:t>
      </w:r>
      <w:r w:rsidRPr="009A1249">
        <w:rPr>
          <w:rFonts w:ascii="Century" w:eastAsia="Times New Roman" w:hAnsi="Century" w:cs="Times New Roman"/>
          <w:b/>
          <w:color w:val="auto"/>
          <w:sz w:val="28"/>
          <w:szCs w:val="28"/>
          <w:lang w:val="uk-UA" w:eastAsia="uk-UA"/>
        </w:rPr>
        <w:t>громади на 2026-202</w:t>
      </w:r>
      <w:r>
        <w:rPr>
          <w:rFonts w:ascii="Century" w:eastAsia="Times New Roman" w:hAnsi="Century" w:cs="Times New Roman"/>
          <w:b/>
          <w:color w:val="auto"/>
          <w:sz w:val="28"/>
          <w:szCs w:val="28"/>
          <w:lang w:val="uk-UA" w:eastAsia="uk-UA"/>
        </w:rPr>
        <w:t>8</w:t>
      </w:r>
      <w:r w:rsidRPr="009A1249">
        <w:rPr>
          <w:rFonts w:ascii="Century" w:eastAsia="Times New Roman" w:hAnsi="Century" w:cs="Times New Roman"/>
          <w:b/>
          <w:color w:val="auto"/>
          <w:sz w:val="28"/>
          <w:szCs w:val="28"/>
          <w:lang w:val="uk-UA" w:eastAsia="uk-UA"/>
        </w:rPr>
        <w:t xml:space="preserve"> роки</w:t>
      </w:r>
    </w:p>
    <w:p w:rsidR="00A0443E" w:rsidRPr="009A1249" w:rsidRDefault="00A0443E" w:rsidP="00A0443E">
      <w:pPr>
        <w:pStyle w:val="a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Century" w:hAnsi="Century"/>
          <w:color w:val="auto"/>
          <w:sz w:val="28"/>
          <w:szCs w:val="28"/>
          <w:lang w:val="uk-UA"/>
        </w:rPr>
      </w:pPr>
    </w:p>
    <w:p w:rsidR="00A0443E" w:rsidRPr="009A1249" w:rsidRDefault="00A0443E" w:rsidP="00A0443E">
      <w:pPr>
        <w:pStyle w:val="a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Century" w:hAnsi="Century"/>
          <w:sz w:val="28"/>
          <w:szCs w:val="28"/>
          <w:lang w:val="uk-UA"/>
        </w:rPr>
      </w:pPr>
      <w:r w:rsidRPr="009A1249">
        <w:rPr>
          <w:rFonts w:ascii="Century" w:hAnsi="Century"/>
          <w:sz w:val="28"/>
          <w:szCs w:val="28"/>
          <w:lang w:val="uk-UA"/>
        </w:rPr>
        <w:t xml:space="preserve">Керуючись Законами України «Про місцеве самоврядування в Україні», </w:t>
      </w:r>
      <w:r w:rsidRPr="00CF19B4">
        <w:rPr>
          <w:rFonts w:ascii="Century" w:hAnsi="Century"/>
          <w:sz w:val="28"/>
          <w:szCs w:val="28"/>
          <w:lang w:val="uk-UA"/>
        </w:rPr>
        <w:t>«Про основи містобудування», «Про регулювання містобудівної діяльності», «Про архітектурну діяльність», «Про охорону культурної спадщини», Земельн</w:t>
      </w:r>
      <w:r>
        <w:rPr>
          <w:rFonts w:ascii="Century" w:hAnsi="Century"/>
          <w:sz w:val="28"/>
          <w:szCs w:val="28"/>
          <w:lang w:val="uk-UA"/>
        </w:rPr>
        <w:t>им</w:t>
      </w:r>
      <w:r w:rsidRPr="00CF19B4">
        <w:rPr>
          <w:rFonts w:ascii="Century" w:hAnsi="Century"/>
          <w:sz w:val="28"/>
          <w:szCs w:val="28"/>
          <w:lang w:val="uk-UA"/>
        </w:rPr>
        <w:t xml:space="preserve"> кодекс</w:t>
      </w:r>
      <w:r>
        <w:rPr>
          <w:rFonts w:ascii="Century" w:hAnsi="Century"/>
          <w:sz w:val="28"/>
          <w:szCs w:val="28"/>
          <w:lang w:val="uk-UA"/>
        </w:rPr>
        <w:t>ом</w:t>
      </w:r>
      <w:r w:rsidRPr="00CF19B4">
        <w:rPr>
          <w:rFonts w:ascii="Century" w:hAnsi="Century"/>
          <w:sz w:val="28"/>
          <w:szCs w:val="28"/>
          <w:lang w:val="uk-UA"/>
        </w:rPr>
        <w:t xml:space="preserve"> України</w:t>
      </w:r>
      <w:r w:rsidRPr="009A1249">
        <w:rPr>
          <w:rFonts w:ascii="Century" w:hAnsi="Century"/>
          <w:sz w:val="28"/>
          <w:szCs w:val="28"/>
          <w:lang w:val="uk-UA"/>
        </w:rPr>
        <w:t>,</w:t>
      </w:r>
      <w:r w:rsidRPr="00CF19B4">
        <w:t xml:space="preserve"> </w:t>
      </w:r>
      <w:r w:rsidRPr="00CF19B4">
        <w:rPr>
          <w:rFonts w:ascii="Century" w:hAnsi="Century"/>
          <w:sz w:val="28"/>
          <w:szCs w:val="28"/>
          <w:lang w:val="uk-UA"/>
        </w:rPr>
        <w:t>постановою Кабінету Міністрів України від 01.09.2021р. №926 «Про затвердження Порядку розроблення, оновлення, внесення змін та затвердження містобудівної документації»</w:t>
      </w:r>
      <w:r>
        <w:rPr>
          <w:rFonts w:ascii="Century" w:hAnsi="Century"/>
          <w:sz w:val="28"/>
          <w:szCs w:val="28"/>
          <w:lang w:val="uk-UA"/>
        </w:rPr>
        <w:t>,</w:t>
      </w:r>
      <w:r w:rsidRPr="009A1249">
        <w:rPr>
          <w:rFonts w:ascii="Century" w:hAnsi="Century"/>
          <w:sz w:val="28"/>
          <w:szCs w:val="28"/>
          <w:lang w:val="uk-UA"/>
        </w:rPr>
        <w:t xml:space="preserve"> враховуючи </w:t>
      </w:r>
      <w:r>
        <w:rPr>
          <w:rFonts w:ascii="Century" w:hAnsi="Century"/>
          <w:sz w:val="28"/>
          <w:szCs w:val="28"/>
          <w:lang w:val="uk-UA"/>
        </w:rPr>
        <w:t>пропозиції</w:t>
      </w:r>
      <w:r w:rsidRPr="009A1249">
        <w:rPr>
          <w:rFonts w:ascii="Century" w:hAnsi="Century"/>
          <w:sz w:val="28"/>
          <w:szCs w:val="28"/>
          <w:lang w:val="uk-UA"/>
        </w:rPr>
        <w:t xml:space="preserve"> постійн</w:t>
      </w:r>
      <w:r>
        <w:rPr>
          <w:rFonts w:ascii="Century" w:hAnsi="Century"/>
          <w:sz w:val="28"/>
          <w:szCs w:val="28"/>
          <w:lang w:val="uk-UA"/>
        </w:rPr>
        <w:t>ої депутатської</w:t>
      </w:r>
      <w:r w:rsidRPr="009A1249">
        <w:rPr>
          <w:rFonts w:ascii="Century" w:hAnsi="Century"/>
          <w:sz w:val="28"/>
          <w:szCs w:val="28"/>
          <w:lang w:val="uk-UA"/>
        </w:rPr>
        <w:t xml:space="preserve"> комісі</w:t>
      </w:r>
      <w:r>
        <w:rPr>
          <w:rFonts w:ascii="Century" w:hAnsi="Century"/>
          <w:sz w:val="28"/>
          <w:szCs w:val="28"/>
          <w:lang w:val="uk-UA"/>
        </w:rPr>
        <w:t>ї</w:t>
      </w:r>
      <w:r w:rsidRPr="009A1249">
        <w:rPr>
          <w:rFonts w:ascii="Century" w:hAnsi="Century"/>
          <w:sz w:val="28"/>
          <w:szCs w:val="28"/>
          <w:lang w:val="uk-UA"/>
        </w:rPr>
        <w:t xml:space="preserve"> з питань земельних ресурсів, АПК, містобудування, охорони довкілля</w:t>
      </w:r>
      <w:r>
        <w:rPr>
          <w:rFonts w:ascii="Century" w:hAnsi="Century"/>
          <w:sz w:val="28"/>
          <w:szCs w:val="28"/>
          <w:lang w:val="uk-UA"/>
        </w:rPr>
        <w:t xml:space="preserve"> та </w:t>
      </w:r>
      <w:r w:rsidRPr="00545D09">
        <w:rPr>
          <w:rFonts w:ascii="Century" w:hAnsi="Century"/>
          <w:color w:val="auto"/>
          <w:sz w:val="28"/>
          <w:szCs w:val="28"/>
          <w:lang w:val="uk-UA"/>
        </w:rPr>
        <w:t xml:space="preserve">комісії з питань бюджету, соціально-економічного розвитку, комунального майна і приватизації, міська </w:t>
      </w:r>
      <w:r w:rsidRPr="009A1249">
        <w:rPr>
          <w:rFonts w:ascii="Century" w:hAnsi="Century"/>
          <w:sz w:val="28"/>
          <w:szCs w:val="28"/>
          <w:lang w:val="uk-UA"/>
        </w:rPr>
        <w:t>рада</w:t>
      </w:r>
    </w:p>
    <w:p w:rsidR="00A0443E" w:rsidRPr="00806658" w:rsidRDefault="00A0443E" w:rsidP="00A0443E">
      <w:pPr>
        <w:pStyle w:val="a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Century" w:hAnsi="Century"/>
          <w:sz w:val="14"/>
          <w:szCs w:val="14"/>
          <w:lang w:val="uk-UA"/>
        </w:rPr>
      </w:pPr>
    </w:p>
    <w:p w:rsidR="00A0443E" w:rsidRPr="009A1249" w:rsidRDefault="00A0443E" w:rsidP="00A0443E">
      <w:pPr>
        <w:pStyle w:val="a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Century" w:hAnsi="Century"/>
          <w:b/>
          <w:sz w:val="28"/>
          <w:szCs w:val="28"/>
          <w:lang w:val="uk-UA"/>
        </w:rPr>
      </w:pPr>
      <w:r w:rsidRPr="009A1249">
        <w:rPr>
          <w:rFonts w:ascii="Century" w:hAnsi="Century"/>
          <w:b/>
          <w:sz w:val="28"/>
          <w:szCs w:val="28"/>
          <w:lang w:val="uk-UA"/>
        </w:rPr>
        <w:t>ВИРІШИЛА:</w:t>
      </w:r>
    </w:p>
    <w:p w:rsidR="00A0443E" w:rsidRPr="00806658" w:rsidRDefault="00A0443E" w:rsidP="00A0443E">
      <w:pPr>
        <w:pStyle w:val="a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Century" w:hAnsi="Century"/>
          <w:sz w:val="14"/>
          <w:szCs w:val="14"/>
          <w:lang w:val="uk-UA"/>
        </w:rPr>
      </w:pPr>
    </w:p>
    <w:p w:rsidR="00A0443E" w:rsidRDefault="00A0443E" w:rsidP="00A0443E">
      <w:pPr>
        <w:pStyle w:val="ae"/>
        <w:numPr>
          <w:ilvl w:val="0"/>
          <w:numId w:val="14"/>
        </w:numPr>
        <w:tabs>
          <w:tab w:val="left" w:pos="567"/>
          <w:tab w:val="left" w:pos="2124"/>
          <w:tab w:val="left" w:pos="2832"/>
          <w:tab w:val="left" w:pos="3540"/>
          <w:tab w:val="left" w:pos="4248"/>
          <w:tab w:val="left" w:pos="4956"/>
          <w:tab w:val="left" w:pos="5664"/>
          <w:tab w:val="left" w:pos="6372"/>
          <w:tab w:val="left" w:pos="7080"/>
          <w:tab w:val="left" w:pos="7788"/>
          <w:tab w:val="left" w:pos="8496"/>
          <w:tab w:val="left" w:pos="9204"/>
        </w:tabs>
        <w:ind w:left="0" w:firstLine="0"/>
        <w:jc w:val="both"/>
        <w:rPr>
          <w:rFonts w:ascii="Century" w:hAnsi="Century"/>
          <w:sz w:val="28"/>
          <w:szCs w:val="28"/>
          <w:lang w:val="uk-UA"/>
        </w:rPr>
      </w:pPr>
      <w:r w:rsidRPr="009A1249">
        <w:rPr>
          <w:rFonts w:ascii="Century" w:hAnsi="Century"/>
          <w:sz w:val="28"/>
          <w:szCs w:val="28"/>
          <w:lang w:val="uk-UA"/>
        </w:rPr>
        <w:t>Затвердити Програму розвитку просторового планування та містобудівного кадастру Городоцької територіальної громади на 2026-202</w:t>
      </w:r>
      <w:r>
        <w:rPr>
          <w:rFonts w:ascii="Century" w:hAnsi="Century"/>
          <w:sz w:val="28"/>
          <w:szCs w:val="28"/>
          <w:lang w:val="uk-UA"/>
        </w:rPr>
        <w:t>8</w:t>
      </w:r>
      <w:r w:rsidRPr="009A1249">
        <w:rPr>
          <w:rFonts w:ascii="Century" w:hAnsi="Century"/>
          <w:sz w:val="28"/>
          <w:szCs w:val="28"/>
          <w:lang w:val="uk-UA"/>
        </w:rPr>
        <w:t xml:space="preserve"> роки</w:t>
      </w:r>
      <w:r>
        <w:rPr>
          <w:rFonts w:ascii="Century" w:hAnsi="Century"/>
          <w:sz w:val="28"/>
          <w:szCs w:val="28"/>
          <w:lang w:val="uk-UA"/>
        </w:rPr>
        <w:t xml:space="preserve"> (додається).</w:t>
      </w:r>
    </w:p>
    <w:p w:rsidR="00A0443E" w:rsidRPr="00545D09" w:rsidRDefault="00A0443E" w:rsidP="00A0443E">
      <w:pPr>
        <w:pStyle w:val="ae"/>
        <w:numPr>
          <w:ilvl w:val="0"/>
          <w:numId w:val="14"/>
        </w:numPr>
        <w:tabs>
          <w:tab w:val="left" w:pos="567"/>
          <w:tab w:val="left" w:pos="2124"/>
          <w:tab w:val="left" w:pos="2832"/>
          <w:tab w:val="left" w:pos="3540"/>
          <w:tab w:val="left" w:pos="4248"/>
          <w:tab w:val="left" w:pos="4956"/>
          <w:tab w:val="left" w:pos="5664"/>
          <w:tab w:val="left" w:pos="6372"/>
          <w:tab w:val="left" w:pos="7080"/>
          <w:tab w:val="left" w:pos="7788"/>
          <w:tab w:val="left" w:pos="8496"/>
          <w:tab w:val="left" w:pos="9204"/>
        </w:tabs>
        <w:ind w:left="0" w:firstLine="0"/>
        <w:jc w:val="both"/>
        <w:rPr>
          <w:rFonts w:ascii="Century" w:hAnsi="Century"/>
          <w:sz w:val="28"/>
          <w:szCs w:val="28"/>
          <w:lang w:val="uk-UA"/>
        </w:rPr>
      </w:pPr>
      <w:r w:rsidRPr="00545D09">
        <w:rPr>
          <w:rFonts w:ascii="Century" w:hAnsi="Century"/>
          <w:sz w:val="28"/>
          <w:szCs w:val="28"/>
          <w:lang w:val="uk-UA"/>
        </w:rPr>
        <w:t>Контроль за виконанням рішення покласти на відділ містобудування та архітектури, відділ земельних відносин міської ради та постійну депутатську комісію з питань земельних ресурсів, АПК, містобудування, охорони довкілля.</w:t>
      </w:r>
    </w:p>
    <w:p w:rsidR="00A0443E" w:rsidRPr="009A1249" w:rsidRDefault="00A0443E" w:rsidP="00A0443E">
      <w:pPr>
        <w:pStyle w:val="ae"/>
        <w:tabs>
          <w:tab w:val="left" w:pos="567"/>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Century" w:hAnsi="Century"/>
          <w:sz w:val="28"/>
          <w:szCs w:val="28"/>
          <w:lang w:val="uk-UA"/>
        </w:rPr>
      </w:pPr>
    </w:p>
    <w:p w:rsidR="00A0443E" w:rsidRPr="009A1249" w:rsidRDefault="00A0443E" w:rsidP="00A0443E">
      <w:pPr>
        <w:pStyle w:val="Standard"/>
        <w:jc w:val="both"/>
        <w:rPr>
          <w:rFonts w:ascii="Century" w:hAnsi="Century"/>
          <w:b/>
          <w:sz w:val="28"/>
          <w:szCs w:val="28"/>
        </w:rPr>
      </w:pPr>
    </w:p>
    <w:p w:rsidR="00A0443E" w:rsidRDefault="00A0443E" w:rsidP="00A0443E">
      <w:pPr>
        <w:pStyle w:val="Standard"/>
        <w:jc w:val="both"/>
        <w:rPr>
          <w:rFonts w:ascii="Century" w:hAnsi="Century"/>
          <w:b/>
          <w:sz w:val="28"/>
          <w:szCs w:val="28"/>
        </w:rPr>
      </w:pPr>
      <w:r w:rsidRPr="009A1249">
        <w:rPr>
          <w:rFonts w:ascii="Century" w:hAnsi="Century"/>
          <w:b/>
          <w:sz w:val="28"/>
          <w:szCs w:val="28"/>
        </w:rPr>
        <w:t xml:space="preserve">Міський голова </w:t>
      </w:r>
      <w:r w:rsidRPr="009A1249">
        <w:rPr>
          <w:rFonts w:ascii="Century" w:hAnsi="Century"/>
          <w:b/>
          <w:sz w:val="28"/>
          <w:szCs w:val="28"/>
        </w:rPr>
        <w:tab/>
      </w:r>
      <w:r w:rsidRPr="009A1249">
        <w:rPr>
          <w:rFonts w:ascii="Century" w:hAnsi="Century"/>
          <w:b/>
          <w:sz w:val="28"/>
          <w:szCs w:val="28"/>
        </w:rPr>
        <w:tab/>
      </w:r>
      <w:r w:rsidRPr="009A1249">
        <w:rPr>
          <w:rFonts w:ascii="Century" w:hAnsi="Century"/>
          <w:b/>
          <w:sz w:val="28"/>
          <w:szCs w:val="28"/>
        </w:rPr>
        <w:tab/>
      </w:r>
      <w:r w:rsidRPr="009A1249">
        <w:rPr>
          <w:rFonts w:ascii="Century" w:hAnsi="Century"/>
          <w:b/>
          <w:sz w:val="28"/>
          <w:szCs w:val="28"/>
        </w:rPr>
        <w:tab/>
      </w:r>
      <w:r w:rsidRPr="009A1249">
        <w:rPr>
          <w:rFonts w:ascii="Century" w:hAnsi="Century"/>
          <w:b/>
          <w:sz w:val="28"/>
          <w:szCs w:val="28"/>
        </w:rPr>
        <w:tab/>
      </w:r>
      <w:r>
        <w:rPr>
          <w:rFonts w:ascii="Century" w:hAnsi="Century"/>
          <w:b/>
          <w:sz w:val="28"/>
          <w:szCs w:val="28"/>
        </w:rPr>
        <w:t xml:space="preserve">       </w:t>
      </w:r>
      <w:r w:rsidRPr="009A1249">
        <w:rPr>
          <w:rFonts w:ascii="Century" w:hAnsi="Century"/>
          <w:b/>
          <w:sz w:val="28"/>
          <w:szCs w:val="28"/>
        </w:rPr>
        <w:t xml:space="preserve">  Володимир РЕМЕНЯК</w:t>
      </w:r>
    </w:p>
    <w:p w:rsidR="00A0443E" w:rsidRDefault="00A0443E">
      <w:pPr>
        <w:rPr>
          <w:rFonts w:ascii="Century" w:hAnsi="Century"/>
          <w:b/>
          <w:sz w:val="28"/>
          <w:szCs w:val="28"/>
          <w:lang w:eastAsia="uk-UA"/>
        </w:rPr>
      </w:pPr>
      <w:r>
        <w:rPr>
          <w:rFonts w:ascii="Century" w:hAnsi="Century"/>
          <w:b/>
          <w:sz w:val="28"/>
          <w:szCs w:val="28"/>
        </w:rPr>
        <w:br w:type="page"/>
      </w:r>
    </w:p>
    <w:p w:rsidR="00AA43F5" w:rsidRPr="000F2C9E" w:rsidRDefault="00AA43F5" w:rsidP="00A149FA">
      <w:pPr>
        <w:pStyle w:val="11"/>
        <w:ind w:left="4962" w:right="3"/>
        <w:jc w:val="both"/>
        <w:rPr>
          <w:rFonts w:ascii="Century" w:hAnsi="Century"/>
        </w:rPr>
      </w:pPr>
      <w:r w:rsidRPr="000F2C9E">
        <w:rPr>
          <w:rFonts w:ascii="Century" w:hAnsi="Century"/>
          <w:spacing w:val="-2"/>
        </w:rPr>
        <w:lastRenderedPageBreak/>
        <w:t>ЗАТВЕРДЖЕНО</w:t>
      </w:r>
    </w:p>
    <w:p w:rsidR="00AA43F5" w:rsidRPr="000F2C9E" w:rsidRDefault="00AA43F5" w:rsidP="00A149FA">
      <w:pPr>
        <w:tabs>
          <w:tab w:val="left" w:pos="0"/>
        </w:tabs>
        <w:ind w:left="4962" w:right="3"/>
        <w:jc w:val="both"/>
        <w:rPr>
          <w:rFonts w:ascii="Century" w:hAnsi="Century"/>
          <w:sz w:val="28"/>
          <w:szCs w:val="28"/>
        </w:rPr>
      </w:pPr>
      <w:r>
        <w:rPr>
          <w:rFonts w:ascii="Century" w:hAnsi="Century"/>
          <w:sz w:val="28"/>
          <w:szCs w:val="28"/>
        </w:rPr>
        <w:t>Р</w:t>
      </w:r>
      <w:r w:rsidRPr="000F2C9E">
        <w:rPr>
          <w:rFonts w:ascii="Century" w:hAnsi="Century"/>
          <w:sz w:val="28"/>
          <w:szCs w:val="28"/>
        </w:rPr>
        <w:t>ішення сесії</w:t>
      </w:r>
      <w:r>
        <w:rPr>
          <w:rFonts w:ascii="Century" w:hAnsi="Century"/>
          <w:sz w:val="28"/>
          <w:szCs w:val="28"/>
        </w:rPr>
        <w:t xml:space="preserve"> </w:t>
      </w:r>
      <w:r w:rsidRPr="000F2C9E">
        <w:rPr>
          <w:rFonts w:ascii="Century" w:hAnsi="Century"/>
          <w:sz w:val="28"/>
          <w:szCs w:val="28"/>
        </w:rPr>
        <w:t>Городоцької міської ради</w:t>
      </w:r>
      <w:r>
        <w:rPr>
          <w:rFonts w:ascii="Century" w:hAnsi="Century"/>
          <w:sz w:val="28"/>
          <w:szCs w:val="28"/>
        </w:rPr>
        <w:t xml:space="preserve"> Львівської області</w:t>
      </w:r>
    </w:p>
    <w:p w:rsidR="00AA43F5" w:rsidRPr="000F2C9E" w:rsidRDefault="00AA43F5" w:rsidP="00A149FA">
      <w:pPr>
        <w:ind w:left="4962" w:right="3"/>
        <w:jc w:val="both"/>
        <w:rPr>
          <w:rFonts w:ascii="Century" w:hAnsi="Century"/>
          <w:sz w:val="28"/>
          <w:szCs w:val="28"/>
        </w:rPr>
      </w:pPr>
      <w:r>
        <w:rPr>
          <w:rFonts w:ascii="Century" w:hAnsi="Century"/>
          <w:sz w:val="28"/>
          <w:szCs w:val="28"/>
        </w:rPr>
        <w:t>18</w:t>
      </w:r>
      <w:r w:rsidRPr="000F2C9E">
        <w:rPr>
          <w:rFonts w:ascii="Century" w:hAnsi="Century"/>
          <w:sz w:val="28"/>
          <w:szCs w:val="28"/>
        </w:rPr>
        <w:t xml:space="preserve"> грудня 2025 р</w:t>
      </w:r>
      <w:r>
        <w:rPr>
          <w:rFonts w:ascii="Century" w:hAnsi="Century"/>
          <w:sz w:val="28"/>
          <w:szCs w:val="28"/>
        </w:rPr>
        <w:t>оку № 25/70-_____</w:t>
      </w:r>
      <w:r w:rsidRPr="000F2C9E">
        <w:rPr>
          <w:rFonts w:ascii="Century" w:hAnsi="Century"/>
          <w:sz w:val="28"/>
          <w:szCs w:val="28"/>
        </w:rPr>
        <w:t xml:space="preserve"> </w:t>
      </w:r>
    </w:p>
    <w:bookmarkEnd w:id="1"/>
    <w:p w:rsidR="006D13B7" w:rsidRPr="00081418" w:rsidRDefault="006D13B7" w:rsidP="00621528">
      <w:pPr>
        <w:pStyle w:val="a3"/>
        <w:ind w:right="-41"/>
        <w:rPr>
          <w:rFonts w:ascii="Century" w:hAnsi="Century"/>
        </w:rPr>
      </w:pPr>
    </w:p>
    <w:p w:rsidR="006D13B7" w:rsidRPr="00081418" w:rsidRDefault="006D13B7" w:rsidP="00621528">
      <w:pPr>
        <w:pStyle w:val="a3"/>
        <w:ind w:right="-41"/>
        <w:rPr>
          <w:rFonts w:ascii="Century" w:hAnsi="Century"/>
        </w:rPr>
      </w:pPr>
    </w:p>
    <w:p w:rsidR="006D13B7" w:rsidRPr="00081418" w:rsidRDefault="006D13B7" w:rsidP="00621528">
      <w:pPr>
        <w:pStyle w:val="a3"/>
        <w:ind w:right="-41"/>
        <w:rPr>
          <w:rFonts w:ascii="Century" w:hAnsi="Century"/>
        </w:rPr>
      </w:pPr>
    </w:p>
    <w:p w:rsidR="006D13B7" w:rsidRPr="00081418" w:rsidRDefault="006D13B7" w:rsidP="00621528">
      <w:pPr>
        <w:pStyle w:val="a3"/>
        <w:ind w:right="-41"/>
        <w:rPr>
          <w:rFonts w:ascii="Century" w:hAnsi="Century"/>
        </w:rPr>
      </w:pPr>
    </w:p>
    <w:p w:rsidR="006D13B7" w:rsidRPr="00081418" w:rsidRDefault="006D13B7" w:rsidP="00621528">
      <w:pPr>
        <w:pStyle w:val="a3"/>
        <w:ind w:right="-41"/>
        <w:rPr>
          <w:rFonts w:ascii="Century" w:hAnsi="Century"/>
        </w:rPr>
      </w:pPr>
    </w:p>
    <w:p w:rsidR="006D13B7" w:rsidRPr="00081418" w:rsidRDefault="006D13B7" w:rsidP="00621528">
      <w:pPr>
        <w:pStyle w:val="a3"/>
        <w:ind w:right="-41"/>
        <w:rPr>
          <w:rFonts w:ascii="Century" w:hAnsi="Century"/>
        </w:rPr>
      </w:pPr>
    </w:p>
    <w:p w:rsidR="006D13B7" w:rsidRPr="00081418" w:rsidRDefault="006D13B7" w:rsidP="00621528">
      <w:pPr>
        <w:pStyle w:val="a3"/>
        <w:ind w:right="-41"/>
        <w:rPr>
          <w:rFonts w:ascii="Century" w:hAnsi="Century"/>
        </w:rPr>
      </w:pPr>
    </w:p>
    <w:p w:rsidR="006D13B7" w:rsidRDefault="006D13B7" w:rsidP="00621528">
      <w:pPr>
        <w:pStyle w:val="a3"/>
        <w:ind w:right="-41"/>
        <w:rPr>
          <w:rFonts w:ascii="Century" w:hAnsi="Century"/>
        </w:rPr>
      </w:pPr>
    </w:p>
    <w:p w:rsidR="001B702A" w:rsidRPr="00081418" w:rsidRDefault="001B702A" w:rsidP="00621528">
      <w:pPr>
        <w:pStyle w:val="a3"/>
        <w:ind w:right="-41"/>
        <w:rPr>
          <w:rFonts w:ascii="Century" w:hAnsi="Century"/>
        </w:rPr>
      </w:pPr>
    </w:p>
    <w:p w:rsidR="00081418" w:rsidRDefault="00081418" w:rsidP="00621528">
      <w:pPr>
        <w:pStyle w:val="a3"/>
        <w:ind w:right="-41"/>
        <w:rPr>
          <w:rFonts w:ascii="Century" w:hAnsi="Century"/>
        </w:rPr>
      </w:pPr>
    </w:p>
    <w:p w:rsidR="00081418" w:rsidRPr="00081418" w:rsidRDefault="00081418" w:rsidP="00621528">
      <w:pPr>
        <w:pStyle w:val="a3"/>
        <w:ind w:right="-41"/>
        <w:rPr>
          <w:rFonts w:ascii="Century" w:hAnsi="Century"/>
        </w:rPr>
      </w:pPr>
    </w:p>
    <w:p w:rsidR="006D13B7" w:rsidRPr="00081418" w:rsidRDefault="006D13B7" w:rsidP="00621528">
      <w:pPr>
        <w:pStyle w:val="a3"/>
        <w:ind w:right="-41"/>
        <w:rPr>
          <w:rFonts w:ascii="Century" w:hAnsi="Century"/>
        </w:rPr>
      </w:pPr>
    </w:p>
    <w:p w:rsidR="006D13B7" w:rsidRPr="00081418" w:rsidRDefault="006D13B7" w:rsidP="006C3A6B">
      <w:pPr>
        <w:pStyle w:val="a3"/>
        <w:ind w:right="-41"/>
        <w:rPr>
          <w:rFonts w:ascii="Century" w:hAnsi="Century"/>
        </w:rPr>
      </w:pPr>
    </w:p>
    <w:p w:rsidR="006D13B7" w:rsidRPr="001B702A" w:rsidRDefault="00A27D64" w:rsidP="00621528">
      <w:pPr>
        <w:pStyle w:val="a5"/>
        <w:ind w:left="5" w:right="-41"/>
        <w:rPr>
          <w:rFonts w:ascii="Century" w:hAnsi="Century"/>
          <w:sz w:val="40"/>
          <w:szCs w:val="40"/>
        </w:rPr>
      </w:pPr>
      <w:r w:rsidRPr="001B702A">
        <w:rPr>
          <w:rFonts w:ascii="Century" w:hAnsi="Century"/>
          <w:spacing w:val="-2"/>
          <w:sz w:val="40"/>
          <w:szCs w:val="40"/>
        </w:rPr>
        <w:t>ПРОГРАМА</w:t>
      </w:r>
    </w:p>
    <w:p w:rsidR="00936BE4" w:rsidRPr="001B702A" w:rsidRDefault="00C028FD" w:rsidP="00621528">
      <w:pPr>
        <w:pStyle w:val="a5"/>
        <w:spacing w:before="1"/>
        <w:ind w:right="-41"/>
        <w:rPr>
          <w:rFonts w:ascii="Century" w:hAnsi="Century"/>
          <w:sz w:val="40"/>
          <w:szCs w:val="40"/>
        </w:rPr>
      </w:pPr>
      <w:bookmarkStart w:id="5" w:name="_Hlk166505739"/>
      <w:r w:rsidRPr="001B702A">
        <w:rPr>
          <w:rFonts w:ascii="Century" w:hAnsi="Century"/>
          <w:sz w:val="40"/>
          <w:szCs w:val="40"/>
        </w:rPr>
        <w:t xml:space="preserve">розвитку просторового планування та містобудівного кадастру </w:t>
      </w:r>
    </w:p>
    <w:p w:rsidR="00AE167D" w:rsidRPr="001B702A" w:rsidRDefault="00A27D64" w:rsidP="00621528">
      <w:pPr>
        <w:pStyle w:val="a5"/>
        <w:spacing w:before="1"/>
        <w:ind w:right="-41"/>
        <w:rPr>
          <w:rFonts w:ascii="Century" w:hAnsi="Century"/>
          <w:sz w:val="40"/>
          <w:szCs w:val="40"/>
        </w:rPr>
      </w:pPr>
      <w:r w:rsidRPr="001B702A">
        <w:rPr>
          <w:rFonts w:ascii="Century" w:hAnsi="Century"/>
          <w:sz w:val="40"/>
          <w:szCs w:val="40"/>
        </w:rPr>
        <w:t>Городоцької територіальної громади</w:t>
      </w:r>
    </w:p>
    <w:p w:rsidR="006D13B7" w:rsidRPr="001B702A" w:rsidRDefault="00A27D64" w:rsidP="00621528">
      <w:pPr>
        <w:pStyle w:val="a5"/>
        <w:spacing w:before="1"/>
        <w:ind w:right="-41"/>
        <w:rPr>
          <w:rFonts w:ascii="Century" w:hAnsi="Century"/>
          <w:sz w:val="40"/>
          <w:szCs w:val="40"/>
        </w:rPr>
      </w:pPr>
      <w:r w:rsidRPr="001B702A">
        <w:rPr>
          <w:rFonts w:ascii="Century" w:hAnsi="Century"/>
          <w:sz w:val="40"/>
          <w:szCs w:val="40"/>
        </w:rPr>
        <w:t xml:space="preserve"> на 202</w:t>
      </w:r>
      <w:r w:rsidR="008C112B" w:rsidRPr="001B702A">
        <w:rPr>
          <w:rFonts w:ascii="Century" w:hAnsi="Century"/>
          <w:sz w:val="40"/>
          <w:szCs w:val="40"/>
        </w:rPr>
        <w:t>6</w:t>
      </w:r>
      <w:r w:rsidRPr="001B702A">
        <w:rPr>
          <w:rFonts w:ascii="Century" w:hAnsi="Century"/>
          <w:sz w:val="40"/>
          <w:szCs w:val="40"/>
        </w:rPr>
        <w:t>-202</w:t>
      </w:r>
      <w:r w:rsidR="002B2DF3" w:rsidRPr="001B702A">
        <w:rPr>
          <w:rFonts w:ascii="Century" w:hAnsi="Century"/>
          <w:sz w:val="40"/>
          <w:szCs w:val="40"/>
        </w:rPr>
        <w:t>8</w:t>
      </w:r>
      <w:r w:rsidRPr="001B702A">
        <w:rPr>
          <w:rFonts w:ascii="Century" w:hAnsi="Century"/>
          <w:sz w:val="40"/>
          <w:szCs w:val="40"/>
        </w:rPr>
        <w:t xml:space="preserve"> роки</w:t>
      </w:r>
    </w:p>
    <w:bookmarkEnd w:id="5"/>
    <w:p w:rsidR="006D13B7" w:rsidRPr="00081418" w:rsidRDefault="006D13B7" w:rsidP="00621528">
      <w:pPr>
        <w:pStyle w:val="a3"/>
        <w:ind w:right="-41"/>
        <w:rPr>
          <w:rFonts w:ascii="Century" w:hAnsi="Century"/>
        </w:rPr>
      </w:pPr>
    </w:p>
    <w:p w:rsidR="006D13B7" w:rsidRPr="00081418" w:rsidRDefault="006D13B7" w:rsidP="00621528">
      <w:pPr>
        <w:pStyle w:val="a3"/>
        <w:ind w:right="-41"/>
        <w:rPr>
          <w:rFonts w:ascii="Century" w:hAnsi="Century"/>
        </w:rPr>
      </w:pPr>
    </w:p>
    <w:p w:rsidR="006F0057" w:rsidRPr="00081418" w:rsidRDefault="006F0057" w:rsidP="00621528">
      <w:pPr>
        <w:pStyle w:val="a3"/>
        <w:ind w:right="-41"/>
        <w:rPr>
          <w:rFonts w:ascii="Century" w:hAnsi="Century"/>
        </w:rPr>
      </w:pPr>
    </w:p>
    <w:p w:rsidR="006F0057" w:rsidRPr="00081418" w:rsidRDefault="006F0057" w:rsidP="00621528">
      <w:pPr>
        <w:pStyle w:val="a3"/>
        <w:ind w:right="-41"/>
        <w:rPr>
          <w:rFonts w:ascii="Century" w:hAnsi="Century"/>
        </w:rPr>
      </w:pPr>
    </w:p>
    <w:p w:rsidR="006D13B7" w:rsidRPr="00081418" w:rsidRDefault="006D13B7" w:rsidP="00621528">
      <w:pPr>
        <w:pStyle w:val="a3"/>
        <w:ind w:right="-41"/>
        <w:rPr>
          <w:rFonts w:ascii="Century" w:hAnsi="Century"/>
        </w:rPr>
      </w:pPr>
    </w:p>
    <w:p w:rsidR="006D13B7" w:rsidRPr="00081418" w:rsidRDefault="006D13B7" w:rsidP="00621528">
      <w:pPr>
        <w:pStyle w:val="a3"/>
        <w:ind w:right="-41"/>
        <w:rPr>
          <w:rFonts w:ascii="Century" w:hAnsi="Century"/>
        </w:rPr>
      </w:pPr>
    </w:p>
    <w:p w:rsidR="006D13B7" w:rsidRPr="00081418" w:rsidRDefault="006D13B7" w:rsidP="00621528">
      <w:pPr>
        <w:pStyle w:val="a3"/>
        <w:ind w:right="-41"/>
        <w:rPr>
          <w:rFonts w:ascii="Century" w:hAnsi="Century"/>
        </w:rPr>
      </w:pPr>
    </w:p>
    <w:p w:rsidR="00AA43F5" w:rsidRPr="00081418" w:rsidRDefault="00AA43F5" w:rsidP="00621528">
      <w:pPr>
        <w:pStyle w:val="a3"/>
        <w:ind w:right="-41"/>
        <w:rPr>
          <w:rFonts w:ascii="Century" w:hAnsi="Century"/>
        </w:rPr>
      </w:pPr>
    </w:p>
    <w:p w:rsidR="006D13B7" w:rsidRDefault="006D13B7" w:rsidP="00621528">
      <w:pPr>
        <w:pStyle w:val="a3"/>
        <w:ind w:right="-41"/>
        <w:rPr>
          <w:rFonts w:ascii="Century" w:hAnsi="Century"/>
        </w:rPr>
      </w:pPr>
    </w:p>
    <w:p w:rsidR="001B702A" w:rsidRDefault="001B702A" w:rsidP="00621528">
      <w:pPr>
        <w:pStyle w:val="a3"/>
        <w:ind w:right="-41"/>
        <w:rPr>
          <w:rFonts w:ascii="Century" w:hAnsi="Century"/>
        </w:rPr>
      </w:pPr>
    </w:p>
    <w:p w:rsidR="001B702A" w:rsidRDefault="001B702A" w:rsidP="00621528">
      <w:pPr>
        <w:pStyle w:val="a3"/>
        <w:ind w:right="-41"/>
        <w:rPr>
          <w:rFonts w:ascii="Century" w:hAnsi="Century"/>
        </w:rPr>
      </w:pPr>
    </w:p>
    <w:p w:rsidR="001B702A" w:rsidRDefault="001B702A" w:rsidP="00621528">
      <w:pPr>
        <w:pStyle w:val="a3"/>
        <w:ind w:right="-41"/>
        <w:rPr>
          <w:rFonts w:ascii="Century" w:hAnsi="Century"/>
        </w:rPr>
      </w:pPr>
    </w:p>
    <w:p w:rsidR="001B702A" w:rsidRDefault="001B702A" w:rsidP="00621528">
      <w:pPr>
        <w:pStyle w:val="a3"/>
        <w:ind w:right="-41"/>
        <w:rPr>
          <w:rFonts w:ascii="Century" w:hAnsi="Century"/>
        </w:rPr>
      </w:pPr>
    </w:p>
    <w:p w:rsidR="001B702A" w:rsidRPr="00081418" w:rsidRDefault="001B702A" w:rsidP="00621528">
      <w:pPr>
        <w:pStyle w:val="a3"/>
        <w:ind w:right="-41"/>
        <w:rPr>
          <w:rFonts w:ascii="Century" w:hAnsi="Century"/>
        </w:rPr>
      </w:pPr>
    </w:p>
    <w:p w:rsidR="006D13B7" w:rsidRDefault="006D13B7" w:rsidP="00621528">
      <w:pPr>
        <w:pStyle w:val="a3"/>
        <w:ind w:right="-41"/>
        <w:rPr>
          <w:rFonts w:ascii="Century" w:hAnsi="Century"/>
        </w:rPr>
      </w:pPr>
    </w:p>
    <w:p w:rsidR="007875F9" w:rsidRPr="00081418" w:rsidRDefault="007875F9" w:rsidP="00621528">
      <w:pPr>
        <w:pStyle w:val="a3"/>
        <w:ind w:right="-41"/>
        <w:rPr>
          <w:rFonts w:ascii="Century" w:hAnsi="Century"/>
        </w:rPr>
      </w:pPr>
    </w:p>
    <w:p w:rsidR="006D13B7" w:rsidRPr="00081418" w:rsidRDefault="006D13B7" w:rsidP="00621528">
      <w:pPr>
        <w:pStyle w:val="a3"/>
        <w:ind w:right="-41"/>
        <w:rPr>
          <w:rFonts w:ascii="Century" w:hAnsi="Century"/>
        </w:rPr>
      </w:pPr>
    </w:p>
    <w:p w:rsidR="00C028FD" w:rsidRPr="00081418" w:rsidRDefault="00C028FD" w:rsidP="00621528">
      <w:pPr>
        <w:pStyle w:val="a3"/>
        <w:ind w:right="-41"/>
        <w:rPr>
          <w:rFonts w:ascii="Century" w:hAnsi="Century"/>
        </w:rPr>
      </w:pPr>
    </w:p>
    <w:p w:rsidR="00081418" w:rsidRDefault="00A27D64" w:rsidP="001B702A">
      <w:pPr>
        <w:ind w:right="-41"/>
        <w:jc w:val="center"/>
        <w:rPr>
          <w:rFonts w:ascii="Century" w:hAnsi="Century"/>
          <w:b/>
          <w:sz w:val="28"/>
          <w:lang w:val="ru-RU"/>
        </w:rPr>
      </w:pPr>
      <w:r w:rsidRPr="001B358F">
        <w:rPr>
          <w:rFonts w:ascii="Century" w:hAnsi="Century"/>
          <w:b/>
          <w:sz w:val="28"/>
        </w:rPr>
        <w:t>м.</w:t>
      </w:r>
      <w:r w:rsidR="000A4236">
        <w:rPr>
          <w:rFonts w:ascii="Century" w:hAnsi="Century"/>
          <w:b/>
          <w:sz w:val="28"/>
        </w:rPr>
        <w:t xml:space="preserve"> </w:t>
      </w:r>
      <w:r w:rsidRPr="001B358F">
        <w:rPr>
          <w:rFonts w:ascii="Century" w:hAnsi="Century"/>
          <w:b/>
          <w:sz w:val="28"/>
        </w:rPr>
        <w:t>Городок</w:t>
      </w:r>
      <w:r w:rsidR="000A4236">
        <w:rPr>
          <w:rFonts w:ascii="Century" w:hAnsi="Century"/>
          <w:b/>
          <w:sz w:val="28"/>
          <w:lang w:val="ru-RU"/>
        </w:rPr>
        <w:t xml:space="preserve"> – </w:t>
      </w:r>
      <w:r w:rsidR="00621528" w:rsidRPr="001B358F">
        <w:rPr>
          <w:rFonts w:ascii="Century" w:hAnsi="Century"/>
          <w:b/>
          <w:sz w:val="28"/>
          <w:lang w:val="ru-RU"/>
        </w:rPr>
        <w:t>202</w:t>
      </w:r>
      <w:r w:rsidR="000F4C12">
        <w:rPr>
          <w:rFonts w:ascii="Century" w:hAnsi="Century"/>
          <w:b/>
          <w:sz w:val="28"/>
          <w:lang w:val="ru-RU"/>
        </w:rPr>
        <w:t>5</w:t>
      </w:r>
      <w:r w:rsidR="00081418">
        <w:rPr>
          <w:rFonts w:ascii="Century" w:hAnsi="Century"/>
          <w:b/>
          <w:sz w:val="28"/>
          <w:lang w:val="ru-RU"/>
        </w:rPr>
        <w:br w:type="page"/>
      </w:r>
    </w:p>
    <w:p w:rsidR="00D37937" w:rsidRPr="000A74E0" w:rsidRDefault="00D37937" w:rsidP="00EF6BF3">
      <w:pPr>
        <w:pStyle w:val="11"/>
        <w:ind w:left="0"/>
        <w:rPr>
          <w:rFonts w:ascii="Century" w:hAnsi="Century"/>
        </w:rPr>
      </w:pPr>
      <w:r w:rsidRPr="000A74E0">
        <w:rPr>
          <w:rFonts w:ascii="Century" w:hAnsi="Century"/>
          <w:spacing w:val="-2"/>
        </w:rPr>
        <w:lastRenderedPageBreak/>
        <w:t>ПАСПОРТ</w:t>
      </w:r>
    </w:p>
    <w:p w:rsidR="00D37937" w:rsidRDefault="00D37937" w:rsidP="00EF6BF3">
      <w:pPr>
        <w:spacing w:before="2"/>
        <w:jc w:val="center"/>
        <w:rPr>
          <w:rFonts w:ascii="Century" w:hAnsi="Century"/>
          <w:b/>
          <w:sz w:val="28"/>
        </w:rPr>
      </w:pPr>
      <w:r w:rsidRPr="000A74E0">
        <w:rPr>
          <w:rFonts w:ascii="Century" w:hAnsi="Century"/>
          <w:b/>
          <w:sz w:val="28"/>
        </w:rPr>
        <w:t xml:space="preserve">Програми </w:t>
      </w:r>
      <w:r>
        <w:rPr>
          <w:rFonts w:ascii="Century" w:hAnsi="Century"/>
          <w:b/>
          <w:sz w:val="28"/>
        </w:rPr>
        <w:t>розвитку просторового планування та містобудівного кадастру</w:t>
      </w:r>
      <w:r w:rsidRPr="000A74E0">
        <w:rPr>
          <w:rFonts w:ascii="Century" w:hAnsi="Century"/>
          <w:b/>
          <w:sz w:val="28"/>
        </w:rPr>
        <w:t xml:space="preserve"> Городоцької територіальної громади на 202</w:t>
      </w:r>
      <w:r>
        <w:rPr>
          <w:rFonts w:ascii="Century" w:hAnsi="Century"/>
          <w:b/>
          <w:sz w:val="28"/>
        </w:rPr>
        <w:t>6</w:t>
      </w:r>
      <w:r w:rsidRPr="000A74E0">
        <w:rPr>
          <w:rFonts w:ascii="Century" w:hAnsi="Century"/>
          <w:b/>
          <w:sz w:val="28"/>
        </w:rPr>
        <w:t>-202</w:t>
      </w:r>
      <w:r>
        <w:rPr>
          <w:rFonts w:ascii="Century" w:hAnsi="Century"/>
          <w:b/>
          <w:sz w:val="28"/>
        </w:rPr>
        <w:t>8</w:t>
      </w:r>
      <w:r w:rsidRPr="000A74E0">
        <w:rPr>
          <w:rFonts w:ascii="Century" w:hAnsi="Century"/>
          <w:b/>
          <w:sz w:val="28"/>
        </w:rPr>
        <w:t xml:space="preserve"> роки</w:t>
      </w:r>
    </w:p>
    <w:p w:rsidR="00D37937" w:rsidRPr="000A74E0" w:rsidRDefault="00D37937" w:rsidP="00D37937">
      <w:pPr>
        <w:spacing w:before="2"/>
        <w:ind w:firstLine="175"/>
        <w:jc w:val="center"/>
        <w:rPr>
          <w:rFonts w:ascii="Century" w:hAnsi="Century"/>
          <w:b/>
          <w:sz w:val="28"/>
        </w:rPr>
      </w:pPr>
    </w:p>
    <w:p w:rsidR="00D37937" w:rsidRPr="000A74E0" w:rsidRDefault="00D37937" w:rsidP="00D37937">
      <w:pPr>
        <w:pStyle w:val="a3"/>
        <w:spacing w:before="93"/>
        <w:rPr>
          <w:rFonts w:ascii="Century" w:hAnsi="Century"/>
          <w:b/>
          <w:sz w:val="20"/>
        </w:rPr>
      </w:pPr>
    </w:p>
    <w:tbl>
      <w:tblPr>
        <w:tblStyle w:val="TableNormal"/>
        <w:tblW w:w="9374"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3"/>
        <w:gridCol w:w="3712"/>
        <w:gridCol w:w="5109"/>
      </w:tblGrid>
      <w:tr w:rsidR="00D37937" w:rsidRPr="000A74E0" w:rsidTr="00C4215B">
        <w:trPr>
          <w:trHeight w:val="720"/>
        </w:trPr>
        <w:tc>
          <w:tcPr>
            <w:tcW w:w="553" w:type="dxa"/>
          </w:tcPr>
          <w:p w:rsidR="00D37937" w:rsidRPr="001202CA" w:rsidRDefault="00D37937" w:rsidP="005B17EC">
            <w:pPr>
              <w:pStyle w:val="TableParagraph"/>
              <w:ind w:left="107"/>
              <w:jc w:val="left"/>
              <w:rPr>
                <w:rFonts w:ascii="Century" w:hAnsi="Century"/>
                <w:sz w:val="28"/>
                <w:szCs w:val="28"/>
              </w:rPr>
            </w:pPr>
            <w:r w:rsidRPr="001202CA">
              <w:rPr>
                <w:rFonts w:ascii="Century" w:hAnsi="Century"/>
                <w:spacing w:val="-5"/>
                <w:sz w:val="28"/>
                <w:szCs w:val="28"/>
              </w:rPr>
              <w:t>1.</w:t>
            </w:r>
          </w:p>
        </w:tc>
        <w:tc>
          <w:tcPr>
            <w:tcW w:w="3712" w:type="dxa"/>
          </w:tcPr>
          <w:p w:rsidR="00D37937" w:rsidRPr="001202CA" w:rsidRDefault="00D37937" w:rsidP="005B17EC">
            <w:pPr>
              <w:pStyle w:val="TableParagraph"/>
              <w:ind w:left="108" w:right="127"/>
              <w:jc w:val="left"/>
              <w:rPr>
                <w:rFonts w:ascii="Century" w:hAnsi="Century"/>
                <w:sz w:val="28"/>
                <w:szCs w:val="28"/>
              </w:rPr>
            </w:pPr>
            <w:r w:rsidRPr="001202CA">
              <w:rPr>
                <w:rFonts w:ascii="Century" w:hAnsi="Century"/>
                <w:sz w:val="28"/>
                <w:szCs w:val="28"/>
              </w:rPr>
              <w:t>Ініціатор</w:t>
            </w:r>
            <w:r w:rsidR="00856D7F" w:rsidRPr="001202CA">
              <w:rPr>
                <w:rFonts w:ascii="Century" w:hAnsi="Century"/>
                <w:sz w:val="28"/>
                <w:szCs w:val="28"/>
              </w:rPr>
              <w:t xml:space="preserve"> </w:t>
            </w:r>
            <w:r w:rsidRPr="001202CA">
              <w:rPr>
                <w:rFonts w:ascii="Century" w:hAnsi="Century"/>
                <w:sz w:val="28"/>
                <w:szCs w:val="28"/>
              </w:rPr>
              <w:t xml:space="preserve">розроблення </w:t>
            </w:r>
            <w:r w:rsidRPr="001202CA">
              <w:rPr>
                <w:rFonts w:ascii="Century" w:hAnsi="Century"/>
                <w:spacing w:val="-2"/>
                <w:sz w:val="28"/>
                <w:szCs w:val="28"/>
              </w:rPr>
              <w:t>Програми</w:t>
            </w:r>
          </w:p>
        </w:tc>
        <w:tc>
          <w:tcPr>
            <w:tcW w:w="5109" w:type="dxa"/>
          </w:tcPr>
          <w:p w:rsidR="00D37937" w:rsidRPr="001202CA" w:rsidRDefault="00D37937" w:rsidP="005B17EC">
            <w:pPr>
              <w:pStyle w:val="TableParagraph"/>
              <w:ind w:left="108"/>
              <w:jc w:val="left"/>
              <w:rPr>
                <w:rFonts w:ascii="Century" w:hAnsi="Century"/>
                <w:sz w:val="28"/>
                <w:szCs w:val="28"/>
              </w:rPr>
            </w:pPr>
            <w:r w:rsidRPr="001202CA">
              <w:rPr>
                <w:rFonts w:ascii="Century" w:hAnsi="Century"/>
                <w:sz w:val="28"/>
                <w:szCs w:val="28"/>
              </w:rPr>
              <w:t>Відділ  містобудування та архітектури Городоцької міської ради</w:t>
            </w:r>
          </w:p>
        </w:tc>
      </w:tr>
      <w:tr w:rsidR="00D37937" w:rsidRPr="000A74E0" w:rsidTr="00C4215B">
        <w:trPr>
          <w:trHeight w:val="703"/>
        </w:trPr>
        <w:tc>
          <w:tcPr>
            <w:tcW w:w="553" w:type="dxa"/>
          </w:tcPr>
          <w:p w:rsidR="00D37937" w:rsidRPr="001202CA" w:rsidRDefault="00D37937" w:rsidP="005B17EC">
            <w:pPr>
              <w:pStyle w:val="TableParagraph"/>
              <w:ind w:left="107"/>
              <w:jc w:val="left"/>
              <w:rPr>
                <w:rFonts w:ascii="Century" w:hAnsi="Century"/>
                <w:sz w:val="28"/>
                <w:szCs w:val="28"/>
              </w:rPr>
            </w:pPr>
            <w:r w:rsidRPr="001202CA">
              <w:rPr>
                <w:rFonts w:ascii="Century" w:hAnsi="Century"/>
                <w:spacing w:val="-5"/>
                <w:sz w:val="28"/>
                <w:szCs w:val="28"/>
              </w:rPr>
              <w:t>2.</w:t>
            </w:r>
          </w:p>
        </w:tc>
        <w:tc>
          <w:tcPr>
            <w:tcW w:w="3712" w:type="dxa"/>
          </w:tcPr>
          <w:p w:rsidR="00D37937" w:rsidRPr="001202CA" w:rsidRDefault="00D37937" w:rsidP="005B17EC">
            <w:pPr>
              <w:pStyle w:val="TableParagraph"/>
              <w:ind w:left="108" w:right="127"/>
              <w:jc w:val="left"/>
              <w:rPr>
                <w:rFonts w:ascii="Century" w:hAnsi="Century"/>
                <w:sz w:val="28"/>
                <w:szCs w:val="28"/>
              </w:rPr>
            </w:pPr>
            <w:r w:rsidRPr="001202CA">
              <w:rPr>
                <w:rFonts w:ascii="Century" w:hAnsi="Century"/>
                <w:sz w:val="28"/>
                <w:szCs w:val="28"/>
              </w:rPr>
              <w:t xml:space="preserve">Розробник </w:t>
            </w:r>
            <w:r w:rsidR="00593C17" w:rsidRPr="001202CA">
              <w:rPr>
                <w:rFonts w:ascii="Century" w:hAnsi="Century"/>
                <w:spacing w:val="-2"/>
                <w:sz w:val="28"/>
                <w:szCs w:val="28"/>
              </w:rPr>
              <w:t>П</w:t>
            </w:r>
            <w:r w:rsidRPr="001202CA">
              <w:rPr>
                <w:rFonts w:ascii="Century" w:hAnsi="Century"/>
                <w:spacing w:val="-2"/>
                <w:sz w:val="28"/>
                <w:szCs w:val="28"/>
              </w:rPr>
              <w:t>рограми</w:t>
            </w:r>
          </w:p>
        </w:tc>
        <w:tc>
          <w:tcPr>
            <w:tcW w:w="5109" w:type="dxa"/>
          </w:tcPr>
          <w:p w:rsidR="00D37937" w:rsidRPr="001202CA" w:rsidRDefault="00D37937" w:rsidP="005B17EC">
            <w:pPr>
              <w:pStyle w:val="TableParagraph"/>
              <w:ind w:left="108"/>
              <w:jc w:val="left"/>
              <w:rPr>
                <w:rFonts w:ascii="Century" w:hAnsi="Century"/>
                <w:sz w:val="28"/>
                <w:szCs w:val="28"/>
              </w:rPr>
            </w:pPr>
            <w:r w:rsidRPr="001202CA">
              <w:rPr>
                <w:rFonts w:ascii="Century" w:hAnsi="Century"/>
                <w:sz w:val="28"/>
                <w:szCs w:val="28"/>
              </w:rPr>
              <w:t>Відділ  містобудування та архітектури Городоцької міської ради</w:t>
            </w:r>
          </w:p>
        </w:tc>
      </w:tr>
      <w:tr w:rsidR="00D37937" w:rsidRPr="000A74E0" w:rsidTr="00C4215B">
        <w:trPr>
          <w:trHeight w:val="1266"/>
        </w:trPr>
        <w:tc>
          <w:tcPr>
            <w:tcW w:w="553" w:type="dxa"/>
          </w:tcPr>
          <w:p w:rsidR="00D37937" w:rsidRPr="001202CA" w:rsidRDefault="00D37937" w:rsidP="005B17EC">
            <w:pPr>
              <w:pStyle w:val="TableParagraph"/>
              <w:ind w:left="107"/>
              <w:jc w:val="left"/>
              <w:rPr>
                <w:rFonts w:ascii="Century" w:hAnsi="Century"/>
                <w:sz w:val="28"/>
                <w:szCs w:val="28"/>
              </w:rPr>
            </w:pPr>
            <w:r w:rsidRPr="001202CA">
              <w:rPr>
                <w:rFonts w:ascii="Century" w:hAnsi="Century"/>
                <w:spacing w:val="-5"/>
                <w:sz w:val="28"/>
                <w:szCs w:val="28"/>
              </w:rPr>
              <w:t>3.</w:t>
            </w:r>
          </w:p>
        </w:tc>
        <w:tc>
          <w:tcPr>
            <w:tcW w:w="3712" w:type="dxa"/>
          </w:tcPr>
          <w:p w:rsidR="00D37937" w:rsidRPr="001202CA" w:rsidRDefault="00D37937" w:rsidP="005B17EC">
            <w:pPr>
              <w:pStyle w:val="TableParagraph"/>
              <w:ind w:left="108" w:right="127"/>
              <w:jc w:val="left"/>
              <w:rPr>
                <w:rFonts w:ascii="Century" w:hAnsi="Century"/>
                <w:sz w:val="28"/>
                <w:szCs w:val="28"/>
              </w:rPr>
            </w:pPr>
            <w:r w:rsidRPr="001202CA">
              <w:rPr>
                <w:rFonts w:ascii="Century" w:hAnsi="Century"/>
                <w:sz w:val="28"/>
                <w:szCs w:val="28"/>
              </w:rPr>
              <w:t>Відповідальн</w:t>
            </w:r>
            <w:r w:rsidR="00593C17" w:rsidRPr="001202CA">
              <w:rPr>
                <w:rFonts w:ascii="Century" w:hAnsi="Century"/>
                <w:sz w:val="28"/>
                <w:szCs w:val="28"/>
              </w:rPr>
              <w:t>і</w:t>
            </w:r>
            <w:r w:rsidRPr="001202CA">
              <w:rPr>
                <w:rFonts w:ascii="Century" w:hAnsi="Century"/>
                <w:sz w:val="28"/>
                <w:szCs w:val="28"/>
              </w:rPr>
              <w:t xml:space="preserve"> </w:t>
            </w:r>
            <w:r w:rsidRPr="001202CA">
              <w:rPr>
                <w:rFonts w:ascii="Century" w:hAnsi="Century"/>
                <w:spacing w:val="-2"/>
                <w:sz w:val="28"/>
                <w:szCs w:val="28"/>
              </w:rPr>
              <w:t>виконав</w:t>
            </w:r>
            <w:r w:rsidR="00593C17" w:rsidRPr="001202CA">
              <w:rPr>
                <w:rFonts w:ascii="Century" w:hAnsi="Century"/>
                <w:spacing w:val="-2"/>
                <w:sz w:val="28"/>
                <w:szCs w:val="28"/>
              </w:rPr>
              <w:t>ці</w:t>
            </w:r>
          </w:p>
        </w:tc>
        <w:tc>
          <w:tcPr>
            <w:tcW w:w="5109" w:type="dxa"/>
          </w:tcPr>
          <w:p w:rsidR="00D37937" w:rsidRPr="001202CA" w:rsidRDefault="001A6516" w:rsidP="005B17EC">
            <w:pPr>
              <w:pStyle w:val="TableParagraph"/>
              <w:ind w:left="108"/>
              <w:jc w:val="left"/>
              <w:rPr>
                <w:rFonts w:ascii="Century" w:hAnsi="Century"/>
                <w:sz w:val="28"/>
                <w:szCs w:val="28"/>
              </w:rPr>
            </w:pPr>
            <w:r w:rsidRPr="001202CA">
              <w:rPr>
                <w:rFonts w:ascii="Century" w:hAnsi="Century"/>
                <w:sz w:val="28"/>
                <w:szCs w:val="28"/>
              </w:rPr>
              <w:t xml:space="preserve">Городоцька міська рада Львівської області, </w:t>
            </w:r>
            <w:r w:rsidR="00856D7F" w:rsidRPr="001202CA">
              <w:rPr>
                <w:rFonts w:ascii="Century" w:hAnsi="Century"/>
                <w:sz w:val="28"/>
                <w:szCs w:val="28"/>
              </w:rPr>
              <w:t>в</w:t>
            </w:r>
            <w:r w:rsidR="00D37937" w:rsidRPr="001202CA">
              <w:rPr>
                <w:rFonts w:ascii="Century" w:hAnsi="Century"/>
                <w:sz w:val="28"/>
                <w:szCs w:val="28"/>
              </w:rPr>
              <w:t>ідділ містобудування та архітектури,</w:t>
            </w:r>
            <w:r w:rsidR="006C3A6B" w:rsidRPr="001202CA">
              <w:rPr>
                <w:rFonts w:ascii="Century" w:hAnsi="Century"/>
                <w:sz w:val="28"/>
                <w:szCs w:val="28"/>
              </w:rPr>
              <w:t xml:space="preserve"> </w:t>
            </w:r>
            <w:r w:rsidR="00D37937" w:rsidRPr="001202CA">
              <w:rPr>
                <w:rFonts w:ascii="Century" w:hAnsi="Century"/>
                <w:sz w:val="28"/>
                <w:szCs w:val="28"/>
              </w:rPr>
              <w:t xml:space="preserve">відділ земельних відносин, інші виконавчі органи </w:t>
            </w:r>
          </w:p>
        </w:tc>
      </w:tr>
      <w:tr w:rsidR="00D37937" w:rsidRPr="000A74E0" w:rsidTr="00F62D5E">
        <w:trPr>
          <w:trHeight w:val="1263"/>
        </w:trPr>
        <w:tc>
          <w:tcPr>
            <w:tcW w:w="553" w:type="dxa"/>
          </w:tcPr>
          <w:p w:rsidR="00D37937" w:rsidRPr="001202CA" w:rsidRDefault="00D37937" w:rsidP="005B17EC">
            <w:pPr>
              <w:pStyle w:val="TableParagraph"/>
              <w:ind w:left="107"/>
              <w:jc w:val="left"/>
              <w:rPr>
                <w:rFonts w:ascii="Century" w:hAnsi="Century"/>
                <w:sz w:val="28"/>
                <w:szCs w:val="28"/>
              </w:rPr>
            </w:pPr>
            <w:r w:rsidRPr="001202CA">
              <w:rPr>
                <w:rFonts w:ascii="Century" w:hAnsi="Century"/>
                <w:spacing w:val="-5"/>
                <w:sz w:val="28"/>
                <w:szCs w:val="28"/>
              </w:rPr>
              <w:t>4.</w:t>
            </w:r>
          </w:p>
        </w:tc>
        <w:tc>
          <w:tcPr>
            <w:tcW w:w="3712" w:type="dxa"/>
          </w:tcPr>
          <w:p w:rsidR="00D37937" w:rsidRPr="001202CA" w:rsidRDefault="00D37937" w:rsidP="005B17EC">
            <w:pPr>
              <w:pStyle w:val="TableParagraph"/>
              <w:ind w:left="108" w:right="127"/>
              <w:jc w:val="left"/>
              <w:rPr>
                <w:rFonts w:ascii="Century" w:hAnsi="Century"/>
                <w:sz w:val="28"/>
                <w:szCs w:val="28"/>
              </w:rPr>
            </w:pPr>
            <w:r w:rsidRPr="001202CA">
              <w:rPr>
                <w:rFonts w:ascii="Century" w:hAnsi="Century"/>
                <w:sz w:val="28"/>
                <w:szCs w:val="28"/>
              </w:rPr>
              <w:t xml:space="preserve">Учасники </w:t>
            </w:r>
            <w:r w:rsidR="00593C17" w:rsidRPr="001202CA">
              <w:rPr>
                <w:rFonts w:ascii="Century" w:hAnsi="Century"/>
                <w:spacing w:val="-2"/>
                <w:sz w:val="28"/>
                <w:szCs w:val="28"/>
              </w:rPr>
              <w:t>П</w:t>
            </w:r>
            <w:r w:rsidRPr="001202CA">
              <w:rPr>
                <w:rFonts w:ascii="Century" w:hAnsi="Century"/>
                <w:spacing w:val="-2"/>
                <w:sz w:val="28"/>
                <w:szCs w:val="28"/>
              </w:rPr>
              <w:t>рограми</w:t>
            </w:r>
          </w:p>
        </w:tc>
        <w:tc>
          <w:tcPr>
            <w:tcW w:w="5109" w:type="dxa"/>
          </w:tcPr>
          <w:p w:rsidR="00D37937" w:rsidRPr="001202CA" w:rsidRDefault="00D37937" w:rsidP="005B17EC">
            <w:pPr>
              <w:pStyle w:val="TableParagraph"/>
              <w:ind w:left="108"/>
              <w:jc w:val="left"/>
              <w:rPr>
                <w:rFonts w:ascii="Century" w:hAnsi="Century"/>
                <w:sz w:val="28"/>
                <w:szCs w:val="28"/>
              </w:rPr>
            </w:pPr>
            <w:r w:rsidRPr="001202CA">
              <w:rPr>
                <w:rFonts w:ascii="Century" w:hAnsi="Century"/>
                <w:sz w:val="28"/>
                <w:szCs w:val="28"/>
              </w:rPr>
              <w:t xml:space="preserve">Городоцька міська рада, відділ містобудування та архітектури, відділ публічних </w:t>
            </w:r>
            <w:proofErr w:type="spellStart"/>
            <w:r w:rsidRPr="001202CA">
              <w:rPr>
                <w:rFonts w:ascii="Century" w:hAnsi="Century"/>
                <w:sz w:val="28"/>
                <w:szCs w:val="28"/>
              </w:rPr>
              <w:t>закупівель</w:t>
            </w:r>
            <w:proofErr w:type="spellEnd"/>
            <w:r w:rsidRPr="001202CA">
              <w:rPr>
                <w:rFonts w:ascii="Century" w:hAnsi="Century"/>
                <w:sz w:val="28"/>
                <w:szCs w:val="28"/>
              </w:rPr>
              <w:t xml:space="preserve"> та комунального майна Городоцької міської </w:t>
            </w:r>
            <w:r w:rsidRPr="001202CA">
              <w:rPr>
                <w:rFonts w:ascii="Century" w:hAnsi="Century"/>
                <w:spacing w:val="-4"/>
                <w:sz w:val="28"/>
                <w:szCs w:val="28"/>
              </w:rPr>
              <w:t>ради</w:t>
            </w:r>
          </w:p>
        </w:tc>
      </w:tr>
      <w:tr w:rsidR="00D37937" w:rsidRPr="000A74E0" w:rsidTr="00C4215B">
        <w:trPr>
          <w:trHeight w:val="410"/>
        </w:trPr>
        <w:tc>
          <w:tcPr>
            <w:tcW w:w="553" w:type="dxa"/>
          </w:tcPr>
          <w:p w:rsidR="00D37937" w:rsidRPr="001202CA" w:rsidRDefault="00D37937" w:rsidP="005B17EC">
            <w:pPr>
              <w:pStyle w:val="TableParagraph"/>
              <w:ind w:left="107"/>
              <w:jc w:val="left"/>
              <w:rPr>
                <w:rFonts w:ascii="Century" w:hAnsi="Century"/>
                <w:sz w:val="28"/>
                <w:szCs w:val="28"/>
              </w:rPr>
            </w:pPr>
            <w:r w:rsidRPr="001202CA">
              <w:rPr>
                <w:rFonts w:ascii="Century" w:hAnsi="Century"/>
                <w:spacing w:val="-5"/>
                <w:sz w:val="28"/>
                <w:szCs w:val="28"/>
              </w:rPr>
              <w:t>5.</w:t>
            </w:r>
          </w:p>
        </w:tc>
        <w:tc>
          <w:tcPr>
            <w:tcW w:w="3712" w:type="dxa"/>
          </w:tcPr>
          <w:p w:rsidR="00D37937" w:rsidRPr="001202CA" w:rsidRDefault="00D37937" w:rsidP="005B17EC">
            <w:pPr>
              <w:pStyle w:val="TableParagraph"/>
              <w:ind w:left="108" w:right="127"/>
              <w:jc w:val="left"/>
              <w:rPr>
                <w:rFonts w:ascii="Century" w:hAnsi="Century"/>
                <w:sz w:val="28"/>
                <w:szCs w:val="28"/>
              </w:rPr>
            </w:pPr>
            <w:r w:rsidRPr="001202CA">
              <w:rPr>
                <w:rFonts w:ascii="Century" w:hAnsi="Century"/>
                <w:sz w:val="28"/>
                <w:szCs w:val="28"/>
              </w:rPr>
              <w:t xml:space="preserve">Термін реалізації </w:t>
            </w:r>
            <w:r w:rsidR="00593C17" w:rsidRPr="001202CA">
              <w:rPr>
                <w:rFonts w:ascii="Century" w:hAnsi="Century"/>
                <w:spacing w:val="-2"/>
                <w:sz w:val="28"/>
                <w:szCs w:val="28"/>
              </w:rPr>
              <w:t>П</w:t>
            </w:r>
            <w:r w:rsidRPr="001202CA">
              <w:rPr>
                <w:rFonts w:ascii="Century" w:hAnsi="Century"/>
                <w:spacing w:val="-2"/>
                <w:sz w:val="28"/>
                <w:szCs w:val="28"/>
              </w:rPr>
              <w:t>рограми</w:t>
            </w:r>
          </w:p>
        </w:tc>
        <w:tc>
          <w:tcPr>
            <w:tcW w:w="5109" w:type="dxa"/>
          </w:tcPr>
          <w:p w:rsidR="00D37937" w:rsidRPr="001202CA" w:rsidRDefault="00D37937" w:rsidP="005B17EC">
            <w:pPr>
              <w:pStyle w:val="TableParagraph"/>
              <w:ind w:left="108"/>
              <w:jc w:val="left"/>
              <w:rPr>
                <w:rFonts w:ascii="Century" w:hAnsi="Century"/>
                <w:sz w:val="28"/>
                <w:szCs w:val="28"/>
              </w:rPr>
            </w:pPr>
            <w:r w:rsidRPr="001202CA">
              <w:rPr>
                <w:rFonts w:ascii="Century" w:hAnsi="Century"/>
                <w:sz w:val="28"/>
                <w:szCs w:val="28"/>
              </w:rPr>
              <w:t xml:space="preserve">2026-2028 </w:t>
            </w:r>
            <w:r w:rsidRPr="001202CA">
              <w:rPr>
                <w:rFonts w:ascii="Century" w:hAnsi="Century"/>
                <w:spacing w:val="-4"/>
                <w:sz w:val="28"/>
                <w:szCs w:val="28"/>
              </w:rPr>
              <w:t>роки</w:t>
            </w:r>
          </w:p>
        </w:tc>
      </w:tr>
      <w:tr w:rsidR="00D37937" w:rsidRPr="000A74E0" w:rsidTr="00C4215B">
        <w:trPr>
          <w:trHeight w:val="1549"/>
        </w:trPr>
        <w:tc>
          <w:tcPr>
            <w:tcW w:w="553" w:type="dxa"/>
          </w:tcPr>
          <w:p w:rsidR="00D37937" w:rsidRPr="001202CA" w:rsidRDefault="00D37937" w:rsidP="005B17EC">
            <w:pPr>
              <w:pStyle w:val="TableParagraph"/>
              <w:ind w:left="107"/>
              <w:jc w:val="left"/>
              <w:rPr>
                <w:rFonts w:ascii="Century" w:hAnsi="Century"/>
                <w:sz w:val="28"/>
                <w:szCs w:val="28"/>
              </w:rPr>
            </w:pPr>
            <w:r w:rsidRPr="001202CA">
              <w:rPr>
                <w:rFonts w:ascii="Century" w:hAnsi="Century"/>
                <w:spacing w:val="-5"/>
                <w:sz w:val="28"/>
                <w:szCs w:val="28"/>
              </w:rPr>
              <w:t>6.</w:t>
            </w:r>
          </w:p>
        </w:tc>
        <w:tc>
          <w:tcPr>
            <w:tcW w:w="3712" w:type="dxa"/>
          </w:tcPr>
          <w:p w:rsidR="00D37937" w:rsidRPr="001202CA" w:rsidRDefault="00D37937" w:rsidP="005B17EC">
            <w:pPr>
              <w:pStyle w:val="TableParagraph"/>
              <w:ind w:left="108" w:right="127"/>
              <w:jc w:val="left"/>
              <w:rPr>
                <w:rFonts w:ascii="Century" w:hAnsi="Century"/>
                <w:sz w:val="28"/>
                <w:szCs w:val="28"/>
              </w:rPr>
            </w:pPr>
            <w:r w:rsidRPr="001202CA">
              <w:rPr>
                <w:rFonts w:ascii="Century" w:hAnsi="Century"/>
                <w:sz w:val="28"/>
                <w:szCs w:val="28"/>
              </w:rPr>
              <w:t xml:space="preserve">Кошти, задіяні на виконання </w:t>
            </w:r>
            <w:r w:rsidRPr="001202CA">
              <w:rPr>
                <w:rFonts w:ascii="Century" w:hAnsi="Century"/>
                <w:spacing w:val="-2"/>
                <w:sz w:val="28"/>
                <w:szCs w:val="28"/>
              </w:rPr>
              <w:t>Програми</w:t>
            </w:r>
          </w:p>
        </w:tc>
        <w:tc>
          <w:tcPr>
            <w:tcW w:w="5109" w:type="dxa"/>
          </w:tcPr>
          <w:p w:rsidR="00D37937" w:rsidRPr="001202CA" w:rsidRDefault="00D37937" w:rsidP="005B17EC">
            <w:pPr>
              <w:pStyle w:val="TableParagraph"/>
              <w:ind w:left="108"/>
              <w:jc w:val="left"/>
              <w:rPr>
                <w:rFonts w:ascii="Century" w:hAnsi="Century"/>
                <w:sz w:val="28"/>
                <w:szCs w:val="28"/>
              </w:rPr>
            </w:pPr>
            <w:r w:rsidRPr="001202CA">
              <w:rPr>
                <w:rFonts w:ascii="Century" w:hAnsi="Century"/>
                <w:sz w:val="28"/>
                <w:szCs w:val="28"/>
              </w:rPr>
              <w:t xml:space="preserve">Реалізація основних завдань програми буде здійснюватися із залученням коштів державного, обласного та місцевого бюджетів, інших джерел, не заборонених </w:t>
            </w:r>
            <w:r w:rsidRPr="001202CA">
              <w:rPr>
                <w:rFonts w:ascii="Century" w:hAnsi="Century"/>
                <w:spacing w:val="-2"/>
                <w:sz w:val="28"/>
                <w:szCs w:val="28"/>
              </w:rPr>
              <w:t>законодавством</w:t>
            </w:r>
          </w:p>
        </w:tc>
      </w:tr>
      <w:tr w:rsidR="00D37937" w:rsidRPr="000A74E0" w:rsidTr="004A468C">
        <w:trPr>
          <w:trHeight w:val="1543"/>
        </w:trPr>
        <w:tc>
          <w:tcPr>
            <w:tcW w:w="553" w:type="dxa"/>
          </w:tcPr>
          <w:p w:rsidR="00D37937" w:rsidRPr="001202CA" w:rsidRDefault="00D37937" w:rsidP="005B17EC">
            <w:pPr>
              <w:pStyle w:val="TableParagraph"/>
              <w:ind w:left="107"/>
              <w:jc w:val="left"/>
              <w:rPr>
                <w:rFonts w:ascii="Century" w:hAnsi="Century"/>
                <w:sz w:val="28"/>
                <w:szCs w:val="28"/>
              </w:rPr>
            </w:pPr>
            <w:r w:rsidRPr="001202CA">
              <w:rPr>
                <w:rFonts w:ascii="Century" w:hAnsi="Century"/>
                <w:spacing w:val="-5"/>
                <w:sz w:val="28"/>
                <w:szCs w:val="28"/>
              </w:rPr>
              <w:t>7.</w:t>
            </w:r>
          </w:p>
        </w:tc>
        <w:tc>
          <w:tcPr>
            <w:tcW w:w="3712" w:type="dxa"/>
          </w:tcPr>
          <w:p w:rsidR="00D37937" w:rsidRPr="001202CA" w:rsidRDefault="00D37937" w:rsidP="005B17EC">
            <w:pPr>
              <w:pStyle w:val="TableParagraph"/>
              <w:ind w:left="108" w:right="127"/>
              <w:jc w:val="left"/>
              <w:rPr>
                <w:rFonts w:ascii="Century" w:hAnsi="Century"/>
                <w:sz w:val="28"/>
                <w:szCs w:val="28"/>
              </w:rPr>
            </w:pPr>
            <w:r w:rsidRPr="001202CA">
              <w:rPr>
                <w:rFonts w:ascii="Century" w:hAnsi="Century"/>
                <w:sz w:val="28"/>
                <w:szCs w:val="28"/>
              </w:rPr>
              <w:t xml:space="preserve">Загальний обсяг </w:t>
            </w:r>
            <w:r w:rsidRPr="001202CA">
              <w:rPr>
                <w:rFonts w:ascii="Century" w:hAnsi="Century"/>
                <w:spacing w:val="-2"/>
                <w:sz w:val="28"/>
                <w:szCs w:val="28"/>
              </w:rPr>
              <w:t>фінансових</w:t>
            </w:r>
          </w:p>
          <w:p w:rsidR="00D37937" w:rsidRPr="001202CA" w:rsidRDefault="00D37937" w:rsidP="005B17EC">
            <w:pPr>
              <w:pStyle w:val="TableParagraph"/>
              <w:ind w:left="108" w:right="127"/>
              <w:jc w:val="left"/>
              <w:rPr>
                <w:rFonts w:ascii="Century" w:hAnsi="Century"/>
                <w:sz w:val="28"/>
                <w:szCs w:val="28"/>
              </w:rPr>
            </w:pPr>
            <w:r w:rsidRPr="001202CA">
              <w:rPr>
                <w:rFonts w:ascii="Century" w:hAnsi="Century"/>
                <w:sz w:val="28"/>
                <w:szCs w:val="28"/>
              </w:rPr>
              <w:t>ресурсів, необхідних для реалізації</w:t>
            </w:r>
            <w:r w:rsidR="00593C17" w:rsidRPr="001202CA">
              <w:rPr>
                <w:rFonts w:ascii="Century" w:hAnsi="Century"/>
                <w:sz w:val="28"/>
                <w:szCs w:val="28"/>
              </w:rPr>
              <w:t xml:space="preserve"> </w:t>
            </w:r>
            <w:r w:rsidRPr="001202CA">
              <w:rPr>
                <w:rFonts w:ascii="Century" w:hAnsi="Century"/>
                <w:sz w:val="28"/>
                <w:szCs w:val="28"/>
              </w:rPr>
              <w:t>Програми</w:t>
            </w:r>
          </w:p>
        </w:tc>
        <w:tc>
          <w:tcPr>
            <w:tcW w:w="5109" w:type="dxa"/>
          </w:tcPr>
          <w:p w:rsidR="00D37937" w:rsidRPr="001202CA" w:rsidRDefault="0073352B" w:rsidP="005B17EC">
            <w:pPr>
              <w:pStyle w:val="TableParagraph"/>
              <w:ind w:left="108"/>
              <w:jc w:val="left"/>
              <w:rPr>
                <w:rFonts w:ascii="Century" w:hAnsi="Century"/>
                <w:sz w:val="28"/>
                <w:szCs w:val="28"/>
              </w:rPr>
            </w:pPr>
            <w:r w:rsidRPr="001202CA">
              <w:rPr>
                <w:rFonts w:ascii="Century" w:hAnsi="Century"/>
                <w:sz w:val="28"/>
                <w:szCs w:val="28"/>
              </w:rPr>
              <w:t xml:space="preserve">Фінансування Програми здійснюється в межах планових асигнувань, затверджених на відповідний рік, які будуть </w:t>
            </w:r>
            <w:proofErr w:type="spellStart"/>
            <w:r w:rsidRPr="001202CA">
              <w:rPr>
                <w:rFonts w:ascii="Century" w:hAnsi="Century"/>
                <w:sz w:val="28"/>
                <w:szCs w:val="28"/>
              </w:rPr>
              <w:t>уточнюватися</w:t>
            </w:r>
            <w:proofErr w:type="spellEnd"/>
            <w:r w:rsidRPr="001202CA">
              <w:rPr>
                <w:rFonts w:ascii="Century" w:hAnsi="Century"/>
                <w:sz w:val="28"/>
                <w:szCs w:val="28"/>
              </w:rPr>
              <w:t xml:space="preserve"> рішенням сесій міської ради</w:t>
            </w:r>
          </w:p>
        </w:tc>
      </w:tr>
    </w:tbl>
    <w:p w:rsidR="00D37937" w:rsidRPr="000A74E0" w:rsidRDefault="00D37937" w:rsidP="00D37937">
      <w:pPr>
        <w:pStyle w:val="a3"/>
        <w:rPr>
          <w:rFonts w:ascii="Century" w:hAnsi="Century"/>
          <w:b/>
          <w:sz w:val="20"/>
        </w:rPr>
      </w:pPr>
    </w:p>
    <w:p w:rsidR="00D37937" w:rsidRPr="000A74E0" w:rsidRDefault="00D37937" w:rsidP="00D37937">
      <w:pPr>
        <w:pStyle w:val="a3"/>
        <w:ind w:right="286"/>
        <w:rPr>
          <w:rFonts w:ascii="Century" w:hAnsi="Century"/>
          <w:b/>
          <w:sz w:val="20"/>
        </w:rPr>
      </w:pPr>
    </w:p>
    <w:p w:rsidR="00D37937" w:rsidRPr="000A74E0" w:rsidRDefault="00D37937" w:rsidP="00D37937">
      <w:pPr>
        <w:pStyle w:val="a3"/>
        <w:spacing w:before="107"/>
        <w:rPr>
          <w:rFonts w:ascii="Century" w:hAnsi="Century"/>
          <w:b/>
        </w:rPr>
      </w:pPr>
      <w:r w:rsidRPr="000A74E0">
        <w:rPr>
          <w:rFonts w:ascii="Century" w:hAnsi="Century"/>
          <w:b/>
        </w:rPr>
        <w:t xml:space="preserve">Секретар ради                                                        </w:t>
      </w:r>
      <w:r>
        <w:rPr>
          <w:rFonts w:ascii="Century" w:hAnsi="Century"/>
          <w:b/>
        </w:rPr>
        <w:t xml:space="preserve">         </w:t>
      </w:r>
      <w:r w:rsidRPr="000A74E0">
        <w:rPr>
          <w:rFonts w:ascii="Century" w:hAnsi="Century"/>
          <w:b/>
        </w:rPr>
        <w:t xml:space="preserve">   Микола ЛУПІЙ</w:t>
      </w:r>
    </w:p>
    <w:p w:rsidR="00D37937" w:rsidRDefault="00D37937">
      <w:pPr>
        <w:rPr>
          <w:rFonts w:ascii="Century" w:hAnsi="Century"/>
          <w:b/>
          <w:sz w:val="28"/>
          <w:lang w:val="ru-RU"/>
        </w:rPr>
      </w:pPr>
      <w:r>
        <w:rPr>
          <w:rFonts w:ascii="Century" w:hAnsi="Century"/>
          <w:b/>
          <w:sz w:val="28"/>
          <w:lang w:val="ru-RU"/>
        </w:rPr>
        <w:br w:type="page"/>
      </w:r>
    </w:p>
    <w:p w:rsidR="00EB0002" w:rsidRDefault="00A27D64" w:rsidP="00EB0002">
      <w:pPr>
        <w:pStyle w:val="a6"/>
        <w:numPr>
          <w:ilvl w:val="1"/>
          <w:numId w:val="1"/>
        </w:numPr>
        <w:tabs>
          <w:tab w:val="left" w:pos="4111"/>
        </w:tabs>
        <w:spacing w:before="321"/>
        <w:ind w:left="0" w:right="3" w:firstLine="0"/>
        <w:jc w:val="center"/>
        <w:rPr>
          <w:rFonts w:ascii="Century" w:hAnsi="Century"/>
          <w:b/>
          <w:sz w:val="28"/>
        </w:rPr>
      </w:pPr>
      <w:r w:rsidRPr="00523E93">
        <w:rPr>
          <w:rFonts w:ascii="Century" w:hAnsi="Century"/>
          <w:b/>
          <w:spacing w:val="-2"/>
          <w:sz w:val="28"/>
        </w:rPr>
        <w:lastRenderedPageBreak/>
        <w:t>В</w:t>
      </w:r>
      <w:r w:rsidR="00C028FD">
        <w:rPr>
          <w:rFonts w:ascii="Century" w:hAnsi="Century"/>
          <w:b/>
          <w:spacing w:val="-2"/>
          <w:sz w:val="28"/>
        </w:rPr>
        <w:t xml:space="preserve">изначення проблеми, </w:t>
      </w:r>
      <w:r w:rsidR="00C028FD" w:rsidRPr="00C028FD">
        <w:rPr>
          <w:rFonts w:ascii="Century" w:hAnsi="Century"/>
          <w:b/>
          <w:sz w:val="28"/>
          <w:szCs w:val="28"/>
        </w:rPr>
        <w:t>на розв’язання якої спрямована Програма</w:t>
      </w:r>
    </w:p>
    <w:p w:rsidR="00C028FD" w:rsidRPr="00C028FD" w:rsidRDefault="00C028FD" w:rsidP="002522EC">
      <w:pPr>
        <w:pStyle w:val="11"/>
        <w:spacing w:line="322" w:lineRule="exact"/>
        <w:ind w:left="0" w:firstLine="567"/>
        <w:jc w:val="both"/>
        <w:rPr>
          <w:rFonts w:ascii="Century" w:hAnsi="Century"/>
          <w:b w:val="0"/>
          <w:bCs w:val="0"/>
        </w:rPr>
      </w:pPr>
      <w:r w:rsidRPr="00C028FD">
        <w:rPr>
          <w:rFonts w:ascii="Century" w:hAnsi="Century"/>
          <w:b w:val="0"/>
          <w:bCs w:val="0"/>
        </w:rPr>
        <w:t>Програма спрямована на забезпечення планування й розвитку територій на місцевому рівні і визначає пріоритети й концептуальні вирішення планування і використання території Городоцької міської територіальної громади, вдосконалення системи розселення та забезпечення сталого розвитку населених пунктів громади, розвитку виробничої, соціальної й інженерно-транспортної інфраструктури, формування екологічної мережі тощо.</w:t>
      </w:r>
    </w:p>
    <w:p w:rsidR="00C028FD" w:rsidRPr="00C028FD" w:rsidRDefault="00C028FD" w:rsidP="002522EC">
      <w:pPr>
        <w:pStyle w:val="11"/>
        <w:spacing w:line="322" w:lineRule="exact"/>
        <w:ind w:left="0" w:firstLine="567"/>
        <w:jc w:val="both"/>
        <w:rPr>
          <w:rFonts w:ascii="Century" w:hAnsi="Century"/>
          <w:b w:val="0"/>
          <w:bCs w:val="0"/>
        </w:rPr>
      </w:pPr>
      <w:r w:rsidRPr="00C028FD">
        <w:rPr>
          <w:rFonts w:ascii="Century" w:hAnsi="Century"/>
          <w:b w:val="0"/>
          <w:bCs w:val="0"/>
        </w:rPr>
        <w:t>Програма розроблена відповідно до законів України «Про основи містобудування», «Про регулювання містобудівної діяльності», «Про архітектурну діяльність», «Про охорону культурної спадщини», Земельного кодексу України.</w:t>
      </w:r>
    </w:p>
    <w:p w:rsidR="00C028FD" w:rsidRPr="00C028FD" w:rsidRDefault="00C028FD" w:rsidP="002522EC">
      <w:pPr>
        <w:pStyle w:val="11"/>
        <w:spacing w:line="322" w:lineRule="exact"/>
        <w:ind w:left="0" w:firstLine="567"/>
        <w:jc w:val="both"/>
        <w:rPr>
          <w:rFonts w:ascii="Century" w:hAnsi="Century"/>
          <w:b w:val="0"/>
          <w:bCs w:val="0"/>
        </w:rPr>
      </w:pPr>
      <w:r w:rsidRPr="00C028FD">
        <w:rPr>
          <w:rFonts w:ascii="Century" w:hAnsi="Century"/>
          <w:b w:val="0"/>
          <w:bCs w:val="0"/>
        </w:rPr>
        <w:t>Відповідно до законодавчих актів України, містобудівна документація визначає принципові вирішення планування, забудови та іншого використання територій.</w:t>
      </w:r>
    </w:p>
    <w:p w:rsidR="00C028FD" w:rsidRPr="00C028FD" w:rsidRDefault="00C028FD" w:rsidP="002522EC">
      <w:pPr>
        <w:pStyle w:val="11"/>
        <w:spacing w:line="322" w:lineRule="exact"/>
        <w:ind w:left="0" w:firstLine="567"/>
        <w:jc w:val="both"/>
        <w:rPr>
          <w:rFonts w:ascii="Century" w:hAnsi="Century"/>
          <w:b w:val="0"/>
          <w:bCs w:val="0"/>
        </w:rPr>
      </w:pPr>
      <w:r w:rsidRPr="00C028FD">
        <w:rPr>
          <w:rFonts w:ascii="Century" w:hAnsi="Century"/>
          <w:b w:val="0"/>
          <w:bCs w:val="0"/>
        </w:rPr>
        <w:t>Планування територій на місцевому рівні здійснюється шляхом розроблення та затвердження комплексних планів просторового розвитку територій територіальних громад, генеральних планів населених пунктів і детальних планів території, їх оновлення та внесення змін до них</w:t>
      </w:r>
      <w:r>
        <w:rPr>
          <w:rFonts w:ascii="Century" w:hAnsi="Century"/>
          <w:b w:val="0"/>
          <w:bCs w:val="0"/>
        </w:rPr>
        <w:t xml:space="preserve"> відповідно до </w:t>
      </w:r>
      <w:r w:rsidR="00C66898">
        <w:rPr>
          <w:rFonts w:ascii="Century" w:hAnsi="Century"/>
          <w:b w:val="0"/>
          <w:bCs w:val="0"/>
        </w:rPr>
        <w:t xml:space="preserve">Порядку </w:t>
      </w:r>
      <w:r w:rsidR="00C66898" w:rsidRPr="00C66898">
        <w:rPr>
          <w:rFonts w:ascii="Century" w:hAnsi="Century"/>
          <w:b w:val="0"/>
          <w:bCs w:val="0"/>
        </w:rPr>
        <w:t>розроблення, оновлення, внесення змін та затвердження містобудівної документації</w:t>
      </w:r>
      <w:r w:rsidR="00C66898">
        <w:rPr>
          <w:rFonts w:ascii="Century" w:hAnsi="Century"/>
          <w:b w:val="0"/>
          <w:bCs w:val="0"/>
        </w:rPr>
        <w:t xml:space="preserve">, затвердженого </w:t>
      </w:r>
      <w:r w:rsidR="00C66898" w:rsidRPr="00C66898">
        <w:rPr>
          <w:rFonts w:ascii="Century" w:hAnsi="Century"/>
          <w:b w:val="0"/>
          <w:bCs w:val="0"/>
        </w:rPr>
        <w:t>постановою Кабінету Міністрів України</w:t>
      </w:r>
      <w:r w:rsidR="00C66898">
        <w:rPr>
          <w:rFonts w:ascii="Century" w:hAnsi="Century"/>
          <w:b w:val="0"/>
          <w:bCs w:val="0"/>
        </w:rPr>
        <w:t xml:space="preserve"> </w:t>
      </w:r>
      <w:r w:rsidR="00C66898" w:rsidRPr="00C66898">
        <w:rPr>
          <w:rFonts w:ascii="Century" w:hAnsi="Century"/>
          <w:b w:val="0"/>
          <w:bCs w:val="0"/>
        </w:rPr>
        <w:t>від 1 вересня 2021 р. № 926</w:t>
      </w:r>
      <w:r w:rsidR="00C66898">
        <w:rPr>
          <w:rFonts w:ascii="Century" w:hAnsi="Century"/>
          <w:b w:val="0"/>
          <w:bCs w:val="0"/>
        </w:rPr>
        <w:t>.</w:t>
      </w:r>
    </w:p>
    <w:p w:rsidR="00C028FD" w:rsidRPr="00C028FD" w:rsidRDefault="00C028FD" w:rsidP="002522EC">
      <w:pPr>
        <w:pStyle w:val="11"/>
        <w:spacing w:line="322" w:lineRule="exact"/>
        <w:ind w:left="0" w:firstLine="567"/>
        <w:jc w:val="both"/>
        <w:rPr>
          <w:rFonts w:ascii="Century" w:hAnsi="Century"/>
          <w:b w:val="0"/>
          <w:bCs w:val="0"/>
        </w:rPr>
      </w:pPr>
      <w:r w:rsidRPr="00C028FD">
        <w:rPr>
          <w:rFonts w:ascii="Century" w:hAnsi="Century"/>
          <w:b w:val="0"/>
          <w:bCs w:val="0"/>
        </w:rPr>
        <w:t xml:space="preserve">Містобудівна документація на місцевому рівні розробляється з урахуванням відомостей Державного земельного кадастру на актуалізованій картографічній основі у цифровій формі в державній системі координат у формі електронних документів, що містять базові і тематичні </w:t>
      </w:r>
      <w:proofErr w:type="spellStart"/>
      <w:r w:rsidRPr="00C028FD">
        <w:rPr>
          <w:rFonts w:ascii="Century" w:hAnsi="Century"/>
          <w:b w:val="0"/>
          <w:bCs w:val="0"/>
        </w:rPr>
        <w:t>геопросторові</w:t>
      </w:r>
      <w:proofErr w:type="spellEnd"/>
      <w:r w:rsidRPr="00C028FD">
        <w:rPr>
          <w:rFonts w:ascii="Century" w:hAnsi="Century"/>
          <w:b w:val="0"/>
          <w:bCs w:val="0"/>
        </w:rPr>
        <w:t xml:space="preserve"> дані.</w:t>
      </w:r>
    </w:p>
    <w:p w:rsidR="00C028FD" w:rsidRPr="00C028FD" w:rsidRDefault="00C028FD" w:rsidP="002522EC">
      <w:pPr>
        <w:pStyle w:val="11"/>
        <w:spacing w:line="322" w:lineRule="exact"/>
        <w:ind w:left="0" w:firstLine="567"/>
        <w:jc w:val="both"/>
        <w:rPr>
          <w:rFonts w:ascii="Century" w:hAnsi="Century"/>
          <w:b w:val="0"/>
          <w:bCs w:val="0"/>
        </w:rPr>
      </w:pPr>
      <w:r w:rsidRPr="00C028FD">
        <w:rPr>
          <w:rFonts w:ascii="Century" w:hAnsi="Century"/>
          <w:b w:val="0"/>
          <w:bCs w:val="0"/>
        </w:rPr>
        <w:t xml:space="preserve">На даний час 18 з 39 населених пунктів громади охоплено містобудівною документацією – генеральними планами. Більшість з них потребують оновлення і актуалізації відповідно до </w:t>
      </w:r>
      <w:r w:rsidR="00C66898">
        <w:rPr>
          <w:rFonts w:ascii="Century" w:hAnsi="Century"/>
          <w:b w:val="0"/>
          <w:bCs w:val="0"/>
        </w:rPr>
        <w:t>діючого законодавства</w:t>
      </w:r>
      <w:r w:rsidRPr="00C028FD">
        <w:rPr>
          <w:rFonts w:ascii="Century" w:hAnsi="Century"/>
          <w:b w:val="0"/>
          <w:bCs w:val="0"/>
        </w:rPr>
        <w:t>. З метою деталізації рішень генеральних планів населених пунктів громади та уточнення окремих його положень розробляються та затверджуються по мірі необхідності детальні плани територій.</w:t>
      </w:r>
    </w:p>
    <w:p w:rsidR="00C028FD" w:rsidRPr="00C028FD" w:rsidRDefault="00C028FD" w:rsidP="002522EC">
      <w:pPr>
        <w:pStyle w:val="11"/>
        <w:spacing w:line="322" w:lineRule="exact"/>
        <w:ind w:left="0" w:firstLine="567"/>
        <w:jc w:val="both"/>
        <w:rPr>
          <w:rFonts w:ascii="Century" w:hAnsi="Century"/>
          <w:b w:val="0"/>
          <w:bCs w:val="0"/>
        </w:rPr>
      </w:pPr>
      <w:r w:rsidRPr="00C028FD">
        <w:rPr>
          <w:rFonts w:ascii="Century" w:hAnsi="Century"/>
          <w:b w:val="0"/>
          <w:bCs w:val="0"/>
        </w:rPr>
        <w:t>Відповідно до статті 16</w:t>
      </w:r>
      <w:r w:rsidR="00936BE4">
        <w:rPr>
          <w:rFonts w:ascii="Century" w:hAnsi="Century"/>
          <w:b w:val="0"/>
          <w:bCs w:val="0"/>
          <w:sz w:val="24"/>
          <w:vertAlign w:val="superscript"/>
        </w:rPr>
        <w:t>1</w:t>
      </w:r>
      <w:r w:rsidRPr="00C028FD">
        <w:rPr>
          <w:rFonts w:ascii="Century" w:hAnsi="Century"/>
          <w:b w:val="0"/>
          <w:bCs w:val="0"/>
        </w:rPr>
        <w:t xml:space="preserve"> Закону України «Про регулювання містобудівної діяльності» актуальним є розроблення комплексного плану просторового розвитку території Городоцької міської територіальної громади. Комплексний план включатиме планувальні рішення щодо перспективного використання всієї території територіальної громади</w:t>
      </w:r>
      <w:r w:rsidR="00E73254">
        <w:rPr>
          <w:rFonts w:ascii="Century" w:hAnsi="Century"/>
          <w:b w:val="0"/>
          <w:bCs w:val="0"/>
        </w:rPr>
        <w:t>.</w:t>
      </w:r>
    </w:p>
    <w:p w:rsidR="00C028FD" w:rsidRPr="00C028FD" w:rsidRDefault="00C028FD" w:rsidP="002522EC">
      <w:pPr>
        <w:pStyle w:val="11"/>
        <w:ind w:left="0" w:firstLine="567"/>
        <w:jc w:val="both"/>
        <w:rPr>
          <w:rFonts w:ascii="Century" w:hAnsi="Century"/>
          <w:b w:val="0"/>
          <w:bCs w:val="0"/>
        </w:rPr>
      </w:pPr>
      <w:r w:rsidRPr="00C028FD">
        <w:rPr>
          <w:rFonts w:ascii="Century" w:hAnsi="Century"/>
          <w:b w:val="0"/>
          <w:bCs w:val="0"/>
        </w:rPr>
        <w:t xml:space="preserve">З метою розвитку містобудівного кадастру виникла необхідність створення </w:t>
      </w:r>
      <w:r w:rsidR="000E2C05">
        <w:rPr>
          <w:rFonts w:ascii="Century" w:hAnsi="Century"/>
          <w:b w:val="0"/>
          <w:bCs w:val="0"/>
        </w:rPr>
        <w:t xml:space="preserve">та </w:t>
      </w:r>
      <w:r w:rsidR="00C66898" w:rsidRPr="00C028FD">
        <w:rPr>
          <w:rFonts w:ascii="Century" w:hAnsi="Century"/>
          <w:b w:val="0"/>
          <w:bCs w:val="0"/>
        </w:rPr>
        <w:t xml:space="preserve">впровадження публічного </w:t>
      </w:r>
      <w:proofErr w:type="spellStart"/>
      <w:r w:rsidR="00C66898" w:rsidRPr="00C028FD">
        <w:rPr>
          <w:rFonts w:ascii="Century" w:hAnsi="Century"/>
          <w:b w:val="0"/>
          <w:bCs w:val="0"/>
        </w:rPr>
        <w:t>Геопорталу</w:t>
      </w:r>
      <w:proofErr w:type="spellEnd"/>
      <w:r w:rsidR="00C66898" w:rsidRPr="00C028FD">
        <w:rPr>
          <w:rFonts w:ascii="Century" w:hAnsi="Century"/>
          <w:b w:val="0"/>
          <w:bCs w:val="0"/>
        </w:rPr>
        <w:t xml:space="preserve"> містобудівного </w:t>
      </w:r>
      <w:r w:rsidR="00C66898" w:rsidRPr="00C028FD">
        <w:rPr>
          <w:rFonts w:ascii="Century" w:hAnsi="Century"/>
          <w:b w:val="0"/>
          <w:bCs w:val="0"/>
        </w:rPr>
        <w:lastRenderedPageBreak/>
        <w:t xml:space="preserve">кадастру </w:t>
      </w:r>
      <w:r w:rsidRPr="00C028FD">
        <w:rPr>
          <w:rFonts w:ascii="Century" w:hAnsi="Century"/>
          <w:b w:val="0"/>
          <w:bCs w:val="0"/>
        </w:rPr>
        <w:t>територіальн</w:t>
      </w:r>
      <w:r w:rsidR="00E73254">
        <w:rPr>
          <w:rFonts w:ascii="Century" w:hAnsi="Century"/>
          <w:b w:val="0"/>
          <w:bCs w:val="0"/>
        </w:rPr>
        <w:t>ої</w:t>
      </w:r>
      <w:r w:rsidRPr="00C028FD">
        <w:rPr>
          <w:rFonts w:ascii="Century" w:hAnsi="Century"/>
          <w:b w:val="0"/>
          <w:bCs w:val="0"/>
        </w:rPr>
        <w:t xml:space="preserve"> громади</w:t>
      </w:r>
      <w:r w:rsidR="00C66898">
        <w:rPr>
          <w:rFonts w:ascii="Century" w:hAnsi="Century"/>
          <w:b w:val="0"/>
          <w:bCs w:val="0"/>
        </w:rPr>
        <w:t>.</w:t>
      </w:r>
      <w:r w:rsidRPr="00C028FD">
        <w:rPr>
          <w:rFonts w:ascii="Century" w:hAnsi="Century"/>
          <w:b w:val="0"/>
          <w:bCs w:val="0"/>
        </w:rPr>
        <w:t xml:space="preserve"> Завдяки </w:t>
      </w:r>
      <w:proofErr w:type="spellStart"/>
      <w:r w:rsidRPr="00C028FD">
        <w:rPr>
          <w:rFonts w:ascii="Century" w:hAnsi="Century"/>
          <w:b w:val="0"/>
          <w:bCs w:val="0"/>
        </w:rPr>
        <w:t>Геопорталу</w:t>
      </w:r>
      <w:proofErr w:type="spellEnd"/>
      <w:r w:rsidRPr="00C028FD">
        <w:rPr>
          <w:rFonts w:ascii="Century" w:hAnsi="Century"/>
          <w:b w:val="0"/>
          <w:bCs w:val="0"/>
        </w:rPr>
        <w:t xml:space="preserve"> мешканці громади зможуть отримувати доступ та актуальних відомостей про містобудівну документацію, топографо-геодезичні матеріали, передбачені законодавством реєстри, тощо. Окрім цього, геоінформаційна система і </w:t>
      </w:r>
      <w:proofErr w:type="spellStart"/>
      <w:r w:rsidRPr="00C028FD">
        <w:rPr>
          <w:rFonts w:ascii="Century" w:hAnsi="Century"/>
          <w:b w:val="0"/>
          <w:bCs w:val="0"/>
        </w:rPr>
        <w:t>Геопортал</w:t>
      </w:r>
      <w:proofErr w:type="spellEnd"/>
      <w:r w:rsidRPr="00C028FD">
        <w:rPr>
          <w:rFonts w:ascii="Century" w:hAnsi="Century"/>
          <w:b w:val="0"/>
          <w:bCs w:val="0"/>
        </w:rPr>
        <w:t xml:space="preserve"> містобудівного кадастру Городоцької міської територіальної громади буде використовуватись спеціалістами відділу містобудування та архітектури Городоцької міської ради для виконання покладених на них функцій та завдань, у тому числі по наданню адміністративних послуг.</w:t>
      </w:r>
    </w:p>
    <w:p w:rsidR="00C028FD" w:rsidRPr="00C028FD" w:rsidRDefault="00C028FD" w:rsidP="002522EC">
      <w:pPr>
        <w:pStyle w:val="11"/>
        <w:ind w:left="0" w:firstLine="567"/>
        <w:jc w:val="both"/>
        <w:rPr>
          <w:rFonts w:ascii="Century" w:hAnsi="Century"/>
          <w:b w:val="0"/>
          <w:bCs w:val="0"/>
        </w:rPr>
      </w:pPr>
      <w:r w:rsidRPr="00C028FD">
        <w:rPr>
          <w:rFonts w:ascii="Century" w:hAnsi="Century"/>
          <w:b w:val="0"/>
          <w:bCs w:val="0"/>
        </w:rPr>
        <w:t>Наявність відкритих інформаційних ресурсів містобудівного кадастру на місцевому рівні дасть можливість забезпечити в повному обсязі ефективне управління розвитком території та раціональне використання земельних ресурсів для містобудівних потреб.</w:t>
      </w:r>
    </w:p>
    <w:p w:rsidR="00C028FD" w:rsidRDefault="00C028FD" w:rsidP="002522EC">
      <w:pPr>
        <w:pStyle w:val="11"/>
        <w:spacing w:line="322" w:lineRule="exact"/>
        <w:ind w:left="0" w:firstLine="567"/>
        <w:jc w:val="both"/>
        <w:rPr>
          <w:rFonts w:ascii="Century" w:hAnsi="Century"/>
          <w:b w:val="0"/>
          <w:bCs w:val="0"/>
        </w:rPr>
      </w:pPr>
      <w:r w:rsidRPr="00C028FD">
        <w:rPr>
          <w:rFonts w:ascii="Century" w:hAnsi="Century"/>
          <w:b w:val="0"/>
          <w:bCs w:val="0"/>
        </w:rPr>
        <w:t>Ведення містобудівного кадастру Городоцької міської територіальної громади здійснюватиметься спеціалістами відділу містобудування та архітектури шляхом формування і актуалізації інформаційних ресурсів містобудівного кадастру. Ведення містобудівного кадастру на місцевому рівні, формування комп’ютерної бази даних про забудову територій населених пунктів Городоцької територіальної громади на основі оброблення та узагальнення кадастрової інформації базового рівня потребує відповідної актуалізації (оновлення) баз даних містобудівної та топографо-геодезичної документації, створення додаткових модулів, а також технічний супровід функціонування геоінформаційної системи містобудівного кадастру Городоцької територіальної громади.</w:t>
      </w:r>
    </w:p>
    <w:p w:rsidR="00C66898" w:rsidRPr="00C028FD" w:rsidRDefault="00C66898" w:rsidP="00C028FD">
      <w:pPr>
        <w:pStyle w:val="11"/>
        <w:spacing w:line="322" w:lineRule="exact"/>
        <w:ind w:left="0" w:firstLine="567"/>
        <w:jc w:val="both"/>
        <w:rPr>
          <w:rFonts w:ascii="Century" w:hAnsi="Century"/>
          <w:b w:val="0"/>
          <w:bCs w:val="0"/>
        </w:rPr>
      </w:pPr>
    </w:p>
    <w:p w:rsidR="00C028FD" w:rsidRDefault="00C028FD" w:rsidP="00EF6BF3">
      <w:pPr>
        <w:pStyle w:val="11"/>
        <w:numPr>
          <w:ilvl w:val="0"/>
          <w:numId w:val="1"/>
        </w:numPr>
        <w:spacing w:line="322" w:lineRule="exact"/>
        <w:ind w:left="0" w:firstLine="0"/>
        <w:rPr>
          <w:rFonts w:ascii="Century" w:hAnsi="Century"/>
          <w:bCs w:val="0"/>
        </w:rPr>
      </w:pPr>
      <w:r w:rsidRPr="00C66898">
        <w:rPr>
          <w:rFonts w:ascii="Century" w:hAnsi="Century"/>
          <w:bCs w:val="0"/>
        </w:rPr>
        <w:t>Визначення мети Програми</w:t>
      </w:r>
    </w:p>
    <w:p w:rsidR="00C028FD" w:rsidRPr="00C028FD" w:rsidRDefault="00C028FD" w:rsidP="001B3772">
      <w:pPr>
        <w:pStyle w:val="11"/>
        <w:ind w:left="0" w:firstLine="567"/>
        <w:jc w:val="both"/>
        <w:rPr>
          <w:rFonts w:ascii="Century" w:hAnsi="Century"/>
          <w:b w:val="0"/>
          <w:bCs w:val="0"/>
        </w:rPr>
      </w:pPr>
      <w:r w:rsidRPr="00C028FD">
        <w:rPr>
          <w:rFonts w:ascii="Century" w:hAnsi="Century"/>
          <w:b w:val="0"/>
          <w:bCs w:val="0"/>
        </w:rPr>
        <w:t>Основною метою Програми є спрощення механізму, забезпечення доступності та прозорості щодо матеріалів визначеної законодавством містобудівної документації на місцевому рівні.</w:t>
      </w:r>
    </w:p>
    <w:p w:rsidR="00C028FD" w:rsidRPr="00C028FD" w:rsidRDefault="00C028FD" w:rsidP="001B3772">
      <w:pPr>
        <w:pStyle w:val="11"/>
        <w:ind w:left="0" w:firstLine="567"/>
        <w:jc w:val="both"/>
        <w:rPr>
          <w:rFonts w:ascii="Century" w:hAnsi="Century"/>
          <w:b w:val="0"/>
          <w:bCs w:val="0"/>
        </w:rPr>
      </w:pPr>
    </w:p>
    <w:p w:rsidR="00C028FD" w:rsidRPr="00C66898" w:rsidRDefault="00C028FD" w:rsidP="00EF6BF3">
      <w:pPr>
        <w:pStyle w:val="11"/>
        <w:numPr>
          <w:ilvl w:val="0"/>
          <w:numId w:val="1"/>
        </w:numPr>
        <w:spacing w:line="322" w:lineRule="exact"/>
        <w:ind w:left="0" w:firstLine="0"/>
        <w:rPr>
          <w:rFonts w:ascii="Century" w:hAnsi="Century"/>
          <w:bCs w:val="0"/>
        </w:rPr>
      </w:pPr>
      <w:r w:rsidRPr="00C66898">
        <w:rPr>
          <w:rFonts w:ascii="Century" w:hAnsi="Century"/>
          <w:bCs w:val="0"/>
        </w:rPr>
        <w:t>Обґрунтування шляхів і засобів розв’язання проблеми, обсягів та джерел фінансування Програми</w:t>
      </w:r>
    </w:p>
    <w:p w:rsidR="00A8666F" w:rsidRPr="00A8666F" w:rsidRDefault="00A8666F" w:rsidP="00A8666F">
      <w:pPr>
        <w:pStyle w:val="11"/>
        <w:spacing w:line="322" w:lineRule="exact"/>
        <w:ind w:firstLine="567"/>
        <w:jc w:val="both"/>
        <w:rPr>
          <w:rFonts w:ascii="Century" w:hAnsi="Century"/>
          <w:b w:val="0"/>
          <w:bCs w:val="0"/>
        </w:rPr>
      </w:pPr>
      <w:r w:rsidRPr="00A8666F">
        <w:rPr>
          <w:rFonts w:ascii="Century" w:hAnsi="Century"/>
          <w:b w:val="0"/>
          <w:bCs w:val="0"/>
        </w:rPr>
        <w:t xml:space="preserve">Механізм реалізації проекту Програми передбачає здійснення заходів з </w:t>
      </w:r>
      <w:r w:rsidR="00B317BF">
        <w:rPr>
          <w:rFonts w:ascii="Century" w:hAnsi="Century"/>
          <w:b w:val="0"/>
          <w:bCs w:val="0"/>
        </w:rPr>
        <w:t xml:space="preserve">розвитку просторового планування та містобудівного кадастру </w:t>
      </w:r>
      <w:r w:rsidR="00B317BF" w:rsidRPr="00A8666F">
        <w:rPr>
          <w:rFonts w:ascii="Century" w:hAnsi="Century"/>
          <w:b w:val="0"/>
          <w:bCs w:val="0"/>
        </w:rPr>
        <w:t>на території Городоцької територіальної громади</w:t>
      </w:r>
      <w:r w:rsidR="00B317BF">
        <w:rPr>
          <w:rFonts w:ascii="Century" w:hAnsi="Century"/>
          <w:b w:val="0"/>
          <w:bCs w:val="0"/>
        </w:rPr>
        <w:t>.</w:t>
      </w:r>
      <w:r w:rsidR="00B317BF" w:rsidRPr="00A8666F">
        <w:rPr>
          <w:rFonts w:ascii="Century" w:hAnsi="Century"/>
          <w:b w:val="0"/>
          <w:bCs w:val="0"/>
        </w:rPr>
        <w:t xml:space="preserve"> </w:t>
      </w:r>
    </w:p>
    <w:p w:rsidR="00A8666F" w:rsidRPr="00A8666F" w:rsidRDefault="00A8666F" w:rsidP="00A8666F">
      <w:pPr>
        <w:pStyle w:val="11"/>
        <w:spacing w:line="322" w:lineRule="exact"/>
        <w:ind w:firstLine="567"/>
        <w:jc w:val="both"/>
        <w:rPr>
          <w:rFonts w:ascii="Century" w:hAnsi="Century"/>
          <w:b w:val="0"/>
          <w:bCs w:val="0"/>
        </w:rPr>
      </w:pPr>
      <w:r w:rsidRPr="00A8666F">
        <w:rPr>
          <w:rFonts w:ascii="Century" w:hAnsi="Century"/>
          <w:b w:val="0"/>
          <w:bCs w:val="0"/>
        </w:rPr>
        <w:t>Кошти спрямовуються на:</w:t>
      </w:r>
    </w:p>
    <w:p w:rsidR="00A8666F" w:rsidRDefault="00A8666F" w:rsidP="001B3772">
      <w:pPr>
        <w:pStyle w:val="11"/>
        <w:spacing w:line="322" w:lineRule="exact"/>
        <w:ind w:firstLine="567"/>
        <w:jc w:val="both"/>
        <w:rPr>
          <w:rFonts w:ascii="Century" w:hAnsi="Century"/>
          <w:b w:val="0"/>
          <w:bCs w:val="0"/>
        </w:rPr>
      </w:pPr>
      <w:r w:rsidRPr="00A8666F">
        <w:rPr>
          <w:rFonts w:ascii="Century" w:hAnsi="Century"/>
          <w:b w:val="0"/>
          <w:bCs w:val="0"/>
        </w:rPr>
        <w:t>•</w:t>
      </w:r>
      <w:r w:rsidRPr="00A8666F">
        <w:rPr>
          <w:rFonts w:ascii="Century" w:hAnsi="Century"/>
          <w:b w:val="0"/>
          <w:bCs w:val="0"/>
        </w:rPr>
        <w:tab/>
      </w:r>
      <w:r w:rsidR="001B3772">
        <w:rPr>
          <w:rFonts w:ascii="Century" w:hAnsi="Century"/>
          <w:b w:val="0"/>
          <w:bCs w:val="0"/>
        </w:rPr>
        <w:t xml:space="preserve">розроблення, оновлення, внесення змін до містобудівної документації на місцевому рівні; </w:t>
      </w:r>
    </w:p>
    <w:p w:rsidR="000E2C05" w:rsidRPr="00A8666F" w:rsidRDefault="000E2C05" w:rsidP="000E2C05">
      <w:pPr>
        <w:pStyle w:val="11"/>
        <w:numPr>
          <w:ilvl w:val="0"/>
          <w:numId w:val="12"/>
        </w:numPr>
        <w:spacing w:line="322" w:lineRule="exact"/>
        <w:ind w:left="0" w:firstLine="567"/>
        <w:jc w:val="both"/>
        <w:rPr>
          <w:rFonts w:ascii="Century" w:hAnsi="Century"/>
          <w:b w:val="0"/>
          <w:bCs w:val="0"/>
        </w:rPr>
      </w:pPr>
      <w:r>
        <w:rPr>
          <w:rFonts w:ascii="Century" w:hAnsi="Century"/>
          <w:b w:val="0"/>
          <w:bCs w:val="0"/>
        </w:rPr>
        <w:t>актуалізацію картографічної основи усієї території громади;</w:t>
      </w:r>
    </w:p>
    <w:p w:rsidR="00A8666F" w:rsidRDefault="00A8666F" w:rsidP="00A8666F">
      <w:pPr>
        <w:pStyle w:val="11"/>
        <w:spacing w:line="322" w:lineRule="exact"/>
        <w:ind w:left="0" w:firstLine="567"/>
        <w:jc w:val="both"/>
        <w:rPr>
          <w:rFonts w:ascii="Century" w:hAnsi="Century"/>
          <w:b w:val="0"/>
          <w:bCs w:val="0"/>
        </w:rPr>
      </w:pPr>
      <w:r w:rsidRPr="00A8666F">
        <w:rPr>
          <w:rFonts w:ascii="Century" w:hAnsi="Century"/>
          <w:b w:val="0"/>
          <w:bCs w:val="0"/>
        </w:rPr>
        <w:t>•</w:t>
      </w:r>
      <w:r w:rsidRPr="00A8666F">
        <w:rPr>
          <w:rFonts w:ascii="Century" w:hAnsi="Century"/>
          <w:b w:val="0"/>
          <w:bCs w:val="0"/>
        </w:rPr>
        <w:tab/>
      </w:r>
      <w:r w:rsidR="000E2C05">
        <w:rPr>
          <w:rFonts w:ascii="Century" w:hAnsi="Century"/>
          <w:b w:val="0"/>
          <w:bCs w:val="0"/>
        </w:rPr>
        <w:t>впровадження</w:t>
      </w:r>
      <w:r w:rsidR="001B3772">
        <w:rPr>
          <w:rFonts w:ascii="Century" w:hAnsi="Century"/>
          <w:b w:val="0"/>
          <w:bCs w:val="0"/>
        </w:rPr>
        <w:t xml:space="preserve"> </w:t>
      </w:r>
      <w:r w:rsidR="001B3772" w:rsidRPr="00C028FD">
        <w:rPr>
          <w:rFonts w:ascii="Century" w:hAnsi="Century"/>
          <w:b w:val="0"/>
          <w:bCs w:val="0"/>
        </w:rPr>
        <w:t>та удосконалення</w:t>
      </w:r>
      <w:r w:rsidR="001B3772">
        <w:rPr>
          <w:rFonts w:ascii="Century" w:hAnsi="Century"/>
          <w:b w:val="0"/>
          <w:bCs w:val="0"/>
        </w:rPr>
        <w:t xml:space="preserve"> містобудівного кадастру </w:t>
      </w:r>
      <w:r w:rsidR="001B3772">
        <w:rPr>
          <w:rFonts w:ascii="Century" w:hAnsi="Century"/>
          <w:b w:val="0"/>
          <w:bCs w:val="0"/>
        </w:rPr>
        <w:lastRenderedPageBreak/>
        <w:t>громади.</w:t>
      </w:r>
    </w:p>
    <w:p w:rsidR="00C028FD" w:rsidRDefault="00A8666F" w:rsidP="00A8666F">
      <w:pPr>
        <w:pStyle w:val="11"/>
        <w:spacing w:line="322" w:lineRule="exact"/>
        <w:ind w:left="0" w:firstLine="567"/>
        <w:jc w:val="both"/>
        <w:rPr>
          <w:rFonts w:ascii="Century" w:hAnsi="Century"/>
          <w:b w:val="0"/>
          <w:bCs w:val="0"/>
        </w:rPr>
      </w:pPr>
      <w:r w:rsidRPr="00A8666F">
        <w:rPr>
          <w:rFonts w:ascii="Century" w:hAnsi="Century"/>
          <w:b w:val="0"/>
          <w:bCs w:val="0"/>
        </w:rPr>
        <w:t xml:space="preserve">Обсяги щорічного фінансування Програми встановлюються на відповідний рік з урахуванням конкретних завдань та реальних можливостей міського бюджету. Крім того, для фінансового забезпечення виконання Програми залучаються </w:t>
      </w:r>
      <w:r w:rsidR="001B3772">
        <w:rPr>
          <w:rFonts w:ascii="Century" w:hAnsi="Century"/>
          <w:b w:val="0"/>
          <w:bCs w:val="0"/>
        </w:rPr>
        <w:t>у</w:t>
      </w:r>
      <w:r w:rsidRPr="00A8666F">
        <w:rPr>
          <w:rFonts w:ascii="Century" w:hAnsi="Century"/>
          <w:b w:val="0"/>
          <w:bCs w:val="0"/>
        </w:rPr>
        <w:t xml:space="preserve"> </w:t>
      </w:r>
      <w:r w:rsidR="001B3772">
        <w:rPr>
          <w:rFonts w:ascii="Century" w:hAnsi="Century"/>
          <w:b w:val="0"/>
          <w:bCs w:val="0"/>
        </w:rPr>
        <w:t>в</w:t>
      </w:r>
      <w:r w:rsidRPr="00A8666F">
        <w:rPr>
          <w:rFonts w:ascii="Century" w:hAnsi="Century"/>
          <w:b w:val="0"/>
          <w:bCs w:val="0"/>
        </w:rPr>
        <w:t>становленому законодавством порядку кошти державного та обласного бюджетів в межах асигнувань, передбачених відповідними бюджетами, субвенції з державного, обласного бюджету місцевим бюджетам та кошти з інших джерел фінансування, не заборонених законодавством.</w:t>
      </w:r>
    </w:p>
    <w:p w:rsidR="00C028FD" w:rsidRPr="00C028FD" w:rsidRDefault="00C028FD" w:rsidP="00141519">
      <w:pPr>
        <w:pStyle w:val="11"/>
        <w:ind w:left="0"/>
        <w:jc w:val="both"/>
        <w:rPr>
          <w:rFonts w:ascii="Century" w:hAnsi="Century"/>
          <w:b w:val="0"/>
          <w:bCs w:val="0"/>
        </w:rPr>
      </w:pPr>
    </w:p>
    <w:p w:rsidR="00C028FD" w:rsidRDefault="00C66898" w:rsidP="00EF6BF3">
      <w:pPr>
        <w:pStyle w:val="11"/>
        <w:ind w:left="0"/>
        <w:rPr>
          <w:rFonts w:ascii="Century" w:hAnsi="Century"/>
          <w:bCs w:val="0"/>
        </w:rPr>
      </w:pPr>
      <w:r>
        <w:rPr>
          <w:rFonts w:ascii="Century" w:hAnsi="Century"/>
          <w:bCs w:val="0"/>
        </w:rPr>
        <w:t>4</w:t>
      </w:r>
      <w:r w:rsidR="00C028FD" w:rsidRPr="00C028FD">
        <w:rPr>
          <w:rFonts w:ascii="Century" w:hAnsi="Century"/>
          <w:bCs w:val="0"/>
        </w:rPr>
        <w:t xml:space="preserve">. </w:t>
      </w:r>
      <w:r w:rsidR="00141519">
        <w:rPr>
          <w:rFonts w:ascii="Century" w:hAnsi="Century"/>
          <w:bCs w:val="0"/>
        </w:rPr>
        <w:t xml:space="preserve"> </w:t>
      </w:r>
      <w:r w:rsidR="00C028FD" w:rsidRPr="00C028FD">
        <w:rPr>
          <w:rFonts w:ascii="Century" w:hAnsi="Century"/>
          <w:bCs w:val="0"/>
        </w:rPr>
        <w:t>Перелік завдань і заходів Програми та результативні показники</w:t>
      </w:r>
    </w:p>
    <w:p w:rsidR="00C028FD" w:rsidRPr="00C028FD" w:rsidRDefault="00C028FD" w:rsidP="00141519">
      <w:pPr>
        <w:pStyle w:val="11"/>
        <w:ind w:left="0" w:firstLine="567"/>
        <w:jc w:val="both"/>
        <w:rPr>
          <w:rFonts w:ascii="Century" w:hAnsi="Century"/>
          <w:b w:val="0"/>
          <w:bCs w:val="0"/>
        </w:rPr>
      </w:pPr>
      <w:r w:rsidRPr="00C028FD">
        <w:rPr>
          <w:rFonts w:ascii="Century" w:hAnsi="Century"/>
          <w:b w:val="0"/>
          <w:bCs w:val="0"/>
        </w:rPr>
        <w:t>Ключовими завданнями і заходами Програми є:</w:t>
      </w:r>
    </w:p>
    <w:p w:rsidR="00C028FD" w:rsidRPr="00C028FD" w:rsidRDefault="00936BE4" w:rsidP="00936BE4">
      <w:pPr>
        <w:pStyle w:val="11"/>
        <w:numPr>
          <w:ilvl w:val="0"/>
          <w:numId w:val="9"/>
        </w:numPr>
        <w:ind w:left="0" w:firstLine="567"/>
        <w:jc w:val="both"/>
        <w:rPr>
          <w:rFonts w:ascii="Century" w:hAnsi="Century"/>
          <w:b w:val="0"/>
          <w:bCs w:val="0"/>
        </w:rPr>
      </w:pPr>
      <w:r>
        <w:rPr>
          <w:rFonts w:ascii="Century" w:hAnsi="Century"/>
          <w:b w:val="0"/>
          <w:bCs w:val="0"/>
        </w:rPr>
        <w:t>розроблення містобудівної документації на місцевому рівні, в</w:t>
      </w:r>
      <w:r w:rsidR="00C028FD" w:rsidRPr="00C028FD">
        <w:rPr>
          <w:rFonts w:ascii="Century" w:hAnsi="Century"/>
          <w:b w:val="0"/>
          <w:bCs w:val="0"/>
        </w:rPr>
        <w:t xml:space="preserve">несення змін до генеральних планів населених пунктів громади, в тому числі </w:t>
      </w:r>
      <w:r w:rsidR="00BD67AC">
        <w:rPr>
          <w:rFonts w:ascii="Century" w:hAnsi="Century"/>
          <w:b w:val="0"/>
          <w:bCs w:val="0"/>
        </w:rPr>
        <w:t xml:space="preserve">– </w:t>
      </w:r>
      <w:r w:rsidR="00C028FD" w:rsidRPr="00C028FD">
        <w:rPr>
          <w:rFonts w:ascii="Century" w:hAnsi="Century"/>
          <w:b w:val="0"/>
          <w:bCs w:val="0"/>
        </w:rPr>
        <w:t>до</w:t>
      </w:r>
      <w:r w:rsidR="00BD67AC">
        <w:rPr>
          <w:rFonts w:ascii="Century" w:hAnsi="Century"/>
          <w:b w:val="0"/>
          <w:bCs w:val="0"/>
        </w:rPr>
        <w:t xml:space="preserve"> </w:t>
      </w:r>
      <w:r w:rsidR="00C028FD" w:rsidRPr="00C028FD">
        <w:rPr>
          <w:rFonts w:ascii="Century" w:hAnsi="Century"/>
          <w:b w:val="0"/>
          <w:bCs w:val="0"/>
        </w:rPr>
        <w:t xml:space="preserve">генерального плану </w:t>
      </w:r>
      <w:r w:rsidR="00BD67AC" w:rsidRPr="00C028FD">
        <w:rPr>
          <w:rFonts w:ascii="Century" w:hAnsi="Century"/>
          <w:b w:val="0"/>
          <w:bCs w:val="0"/>
        </w:rPr>
        <w:t xml:space="preserve">та історико-архітектурного опорного плану </w:t>
      </w:r>
      <w:proofErr w:type="spellStart"/>
      <w:r w:rsidR="00BD67AC" w:rsidRPr="00C028FD">
        <w:rPr>
          <w:rFonts w:ascii="Century" w:hAnsi="Century"/>
          <w:b w:val="0"/>
          <w:bCs w:val="0"/>
        </w:rPr>
        <w:t>м.Городок</w:t>
      </w:r>
      <w:proofErr w:type="spellEnd"/>
      <w:r w:rsidR="00BD67AC">
        <w:rPr>
          <w:rFonts w:ascii="Century" w:hAnsi="Century"/>
          <w:b w:val="0"/>
          <w:bCs w:val="0"/>
        </w:rPr>
        <w:t xml:space="preserve"> у </w:t>
      </w:r>
      <w:r w:rsidR="00C028FD" w:rsidRPr="00C028FD">
        <w:rPr>
          <w:rFonts w:ascii="Century" w:hAnsi="Century"/>
          <w:b w:val="0"/>
          <w:bCs w:val="0"/>
        </w:rPr>
        <w:t>відповідно</w:t>
      </w:r>
      <w:r w:rsidR="00BD67AC">
        <w:rPr>
          <w:rFonts w:ascii="Century" w:hAnsi="Century"/>
          <w:b w:val="0"/>
          <w:bCs w:val="0"/>
        </w:rPr>
        <w:t>сті</w:t>
      </w:r>
      <w:r w:rsidR="00C028FD" w:rsidRPr="00C028FD">
        <w:rPr>
          <w:rFonts w:ascii="Century" w:hAnsi="Century"/>
          <w:b w:val="0"/>
          <w:bCs w:val="0"/>
        </w:rPr>
        <w:t xml:space="preserve"> до діючого законодавства;</w:t>
      </w:r>
    </w:p>
    <w:p w:rsidR="00C028FD" w:rsidRPr="00C028FD" w:rsidRDefault="00C028FD" w:rsidP="00141519">
      <w:pPr>
        <w:pStyle w:val="11"/>
        <w:numPr>
          <w:ilvl w:val="0"/>
          <w:numId w:val="9"/>
        </w:numPr>
        <w:ind w:left="0" w:firstLine="567"/>
        <w:jc w:val="both"/>
        <w:rPr>
          <w:rFonts w:ascii="Century" w:hAnsi="Century"/>
          <w:b w:val="0"/>
          <w:bCs w:val="0"/>
        </w:rPr>
      </w:pPr>
      <w:r w:rsidRPr="00C028FD">
        <w:rPr>
          <w:rFonts w:ascii="Century" w:hAnsi="Century"/>
          <w:b w:val="0"/>
          <w:bCs w:val="0"/>
        </w:rPr>
        <w:t>розроблення комплексного плану просторового розвитку на всю територію Городоцької територіальної громади з дотриманням принципу збалансованості державних, громадських та приватних інтересів;</w:t>
      </w:r>
    </w:p>
    <w:p w:rsidR="00C028FD" w:rsidRPr="00C028FD" w:rsidRDefault="00C028FD" w:rsidP="00141519">
      <w:pPr>
        <w:pStyle w:val="11"/>
        <w:numPr>
          <w:ilvl w:val="0"/>
          <w:numId w:val="9"/>
        </w:numPr>
        <w:ind w:left="0" w:firstLine="567"/>
        <w:jc w:val="both"/>
        <w:rPr>
          <w:rFonts w:ascii="Century" w:hAnsi="Century"/>
          <w:b w:val="0"/>
          <w:bCs w:val="0"/>
        </w:rPr>
      </w:pPr>
      <w:r w:rsidRPr="00C028FD">
        <w:rPr>
          <w:rFonts w:ascii="Century" w:hAnsi="Century"/>
          <w:b w:val="0"/>
          <w:bCs w:val="0"/>
        </w:rPr>
        <w:t>узгодження прийняття рішень щодо цілісного (комплексного) просторового розвитку населених пунктів як єдиної системи розселення і території за їх межами;</w:t>
      </w:r>
    </w:p>
    <w:p w:rsidR="00C028FD" w:rsidRPr="00C028FD" w:rsidRDefault="00C028FD" w:rsidP="00141519">
      <w:pPr>
        <w:pStyle w:val="11"/>
        <w:numPr>
          <w:ilvl w:val="0"/>
          <w:numId w:val="9"/>
        </w:numPr>
        <w:ind w:left="0" w:firstLine="567"/>
        <w:jc w:val="both"/>
        <w:rPr>
          <w:rFonts w:ascii="Century" w:hAnsi="Century"/>
          <w:b w:val="0"/>
          <w:bCs w:val="0"/>
        </w:rPr>
      </w:pPr>
      <w:r w:rsidRPr="00C028FD">
        <w:rPr>
          <w:rFonts w:ascii="Century" w:hAnsi="Century"/>
          <w:b w:val="0"/>
          <w:bCs w:val="0"/>
        </w:rPr>
        <w:t>визначення планувальних рішень щодо перспективного використання всієї території територіальної громади відповідно до складу та змісту комплексного плану, а також з врахуванням планувальних рішень розроблених та затверджених генеральних планів населених пунктів та адміністративного центру громади, детальних планів територій у межах території територіальної громади, на яких планується розміщення за рахунок державного або місцевого бюджету:</w:t>
      </w:r>
    </w:p>
    <w:p w:rsidR="00C028FD" w:rsidRPr="00C028FD" w:rsidRDefault="00C028FD" w:rsidP="00936BE4">
      <w:pPr>
        <w:pStyle w:val="11"/>
        <w:numPr>
          <w:ilvl w:val="0"/>
          <w:numId w:val="11"/>
        </w:numPr>
        <w:jc w:val="both"/>
        <w:rPr>
          <w:rFonts w:ascii="Century" w:hAnsi="Century"/>
          <w:b w:val="0"/>
          <w:bCs w:val="0"/>
        </w:rPr>
      </w:pPr>
      <w:r w:rsidRPr="00C028FD">
        <w:rPr>
          <w:rFonts w:ascii="Century" w:hAnsi="Century"/>
          <w:b w:val="0"/>
          <w:bCs w:val="0"/>
        </w:rPr>
        <w:t>об’єктів соціальної інфраструктури (освіти, охорони здоров’я, культури, житлово- комунального господарства);</w:t>
      </w:r>
    </w:p>
    <w:p w:rsidR="00C028FD" w:rsidRPr="00C028FD" w:rsidRDefault="00C028FD" w:rsidP="00936BE4">
      <w:pPr>
        <w:pStyle w:val="11"/>
        <w:numPr>
          <w:ilvl w:val="0"/>
          <w:numId w:val="11"/>
        </w:numPr>
        <w:jc w:val="both"/>
        <w:rPr>
          <w:rFonts w:ascii="Century" w:hAnsi="Century"/>
          <w:b w:val="0"/>
          <w:bCs w:val="0"/>
        </w:rPr>
      </w:pPr>
      <w:r w:rsidRPr="00C028FD">
        <w:rPr>
          <w:rFonts w:ascii="Century" w:hAnsi="Century"/>
          <w:b w:val="0"/>
          <w:bCs w:val="0"/>
        </w:rPr>
        <w:t>об’єктів, для розташування яких відповідно до закону може здійснюватися примусове відчуження земельних ділянок з мотивів суспільної необхідності (якщо розташування таких об’єктів передбачено комплексним планом);</w:t>
      </w:r>
    </w:p>
    <w:p w:rsidR="00C028FD" w:rsidRPr="00BD67AC" w:rsidRDefault="00C028FD" w:rsidP="00BD67AC">
      <w:pPr>
        <w:pStyle w:val="11"/>
        <w:numPr>
          <w:ilvl w:val="0"/>
          <w:numId w:val="11"/>
        </w:numPr>
        <w:jc w:val="both"/>
        <w:rPr>
          <w:rFonts w:ascii="Century" w:hAnsi="Century"/>
          <w:b w:val="0"/>
          <w:bCs w:val="0"/>
        </w:rPr>
      </w:pPr>
      <w:r w:rsidRPr="00C028FD">
        <w:rPr>
          <w:rFonts w:ascii="Century" w:hAnsi="Century"/>
          <w:b w:val="0"/>
          <w:bCs w:val="0"/>
        </w:rPr>
        <w:t>інших об’єктів, визначених замовником у завданні на проектування.</w:t>
      </w:r>
    </w:p>
    <w:p w:rsidR="00FF566B" w:rsidRDefault="00FF566B" w:rsidP="00141519">
      <w:pPr>
        <w:pStyle w:val="11"/>
        <w:numPr>
          <w:ilvl w:val="0"/>
          <w:numId w:val="9"/>
        </w:numPr>
        <w:ind w:left="0" w:firstLine="567"/>
        <w:jc w:val="both"/>
        <w:rPr>
          <w:rFonts w:ascii="Century" w:hAnsi="Century"/>
          <w:b w:val="0"/>
          <w:bCs w:val="0"/>
        </w:rPr>
      </w:pPr>
      <w:r>
        <w:rPr>
          <w:rFonts w:ascii="Century" w:hAnsi="Century"/>
          <w:b w:val="0"/>
          <w:bCs w:val="0"/>
        </w:rPr>
        <w:t>з</w:t>
      </w:r>
      <w:r w:rsidR="00BD67AC">
        <w:rPr>
          <w:rFonts w:ascii="Century" w:hAnsi="Century"/>
          <w:b w:val="0"/>
          <w:bCs w:val="0"/>
        </w:rPr>
        <w:t>абезпечен</w:t>
      </w:r>
      <w:r>
        <w:rPr>
          <w:rFonts w:ascii="Century" w:hAnsi="Century"/>
          <w:b w:val="0"/>
          <w:bCs w:val="0"/>
        </w:rPr>
        <w:t xml:space="preserve">ня </w:t>
      </w:r>
      <w:r w:rsidR="00BD67AC">
        <w:rPr>
          <w:rFonts w:ascii="Century" w:hAnsi="Century"/>
          <w:b w:val="0"/>
          <w:bCs w:val="0"/>
        </w:rPr>
        <w:t>функціонування</w:t>
      </w:r>
      <w:r w:rsidR="00BD67AC" w:rsidRPr="00C028FD">
        <w:rPr>
          <w:rFonts w:ascii="Century" w:hAnsi="Century"/>
          <w:b w:val="0"/>
          <w:bCs w:val="0"/>
        </w:rPr>
        <w:t xml:space="preserve"> </w:t>
      </w:r>
      <w:r w:rsidRPr="001B3772">
        <w:rPr>
          <w:rFonts w:ascii="Century" w:hAnsi="Century"/>
          <w:b w:val="0"/>
          <w:bCs w:val="0"/>
        </w:rPr>
        <w:t xml:space="preserve">та розгортання додаткових модулів </w:t>
      </w:r>
      <w:proofErr w:type="spellStart"/>
      <w:r w:rsidRPr="001B3772">
        <w:rPr>
          <w:rFonts w:ascii="Century" w:hAnsi="Century"/>
          <w:b w:val="0"/>
          <w:bCs w:val="0"/>
        </w:rPr>
        <w:t>Геопорталу</w:t>
      </w:r>
      <w:proofErr w:type="spellEnd"/>
      <w:r w:rsidRPr="001B3772">
        <w:rPr>
          <w:rFonts w:ascii="Century" w:hAnsi="Century"/>
          <w:b w:val="0"/>
          <w:bCs w:val="0"/>
        </w:rPr>
        <w:t xml:space="preserve"> містобудівного кадастру Городоцької </w:t>
      </w:r>
      <w:r w:rsidRPr="001B3772">
        <w:rPr>
          <w:rFonts w:ascii="Century" w:hAnsi="Century"/>
          <w:b w:val="0"/>
          <w:bCs w:val="0"/>
        </w:rPr>
        <w:lastRenderedPageBreak/>
        <w:t>територіальної громади</w:t>
      </w:r>
      <w:r w:rsidRPr="00C028FD">
        <w:rPr>
          <w:rFonts w:ascii="Century" w:hAnsi="Century"/>
          <w:b w:val="0"/>
          <w:bCs w:val="0"/>
        </w:rPr>
        <w:t xml:space="preserve"> </w:t>
      </w:r>
    </w:p>
    <w:p w:rsidR="00C028FD" w:rsidRPr="001B3772" w:rsidRDefault="00FF566B" w:rsidP="00141519">
      <w:pPr>
        <w:pStyle w:val="11"/>
        <w:numPr>
          <w:ilvl w:val="0"/>
          <w:numId w:val="9"/>
        </w:numPr>
        <w:ind w:left="0" w:firstLine="567"/>
        <w:jc w:val="both"/>
        <w:rPr>
          <w:rFonts w:ascii="Century" w:hAnsi="Century"/>
          <w:b w:val="0"/>
          <w:bCs w:val="0"/>
        </w:rPr>
      </w:pPr>
      <w:r>
        <w:rPr>
          <w:rFonts w:ascii="Century" w:hAnsi="Century"/>
          <w:b w:val="0"/>
          <w:bCs w:val="0"/>
        </w:rPr>
        <w:t>а</w:t>
      </w:r>
      <w:r w:rsidR="00BD67AC" w:rsidRPr="00C028FD">
        <w:rPr>
          <w:rFonts w:ascii="Century" w:hAnsi="Century"/>
          <w:b w:val="0"/>
          <w:bCs w:val="0"/>
        </w:rPr>
        <w:t>ктуалізація та постійне оновлення кадастрової інформації</w:t>
      </w:r>
      <w:r>
        <w:rPr>
          <w:rFonts w:ascii="Century" w:hAnsi="Century"/>
          <w:b w:val="0"/>
          <w:bCs w:val="0"/>
        </w:rPr>
        <w:t xml:space="preserve"> містобудівного кадастру.</w:t>
      </w:r>
    </w:p>
    <w:p w:rsidR="00C028FD" w:rsidRPr="00C028FD" w:rsidRDefault="00C028FD" w:rsidP="00141519">
      <w:pPr>
        <w:pStyle w:val="11"/>
        <w:ind w:left="0" w:firstLine="567"/>
        <w:jc w:val="both"/>
        <w:rPr>
          <w:rFonts w:ascii="Century" w:hAnsi="Century"/>
          <w:b w:val="0"/>
          <w:bCs w:val="0"/>
        </w:rPr>
      </w:pPr>
      <w:r w:rsidRPr="00C028FD">
        <w:rPr>
          <w:rFonts w:ascii="Century" w:hAnsi="Century"/>
          <w:b w:val="0"/>
          <w:bCs w:val="0"/>
        </w:rPr>
        <w:t xml:space="preserve">Виконання заходів, визначених Програмою, в цілому сприятиме формуванню бачення майбутнього розвитку Городоцької територіальної громади, створить умови для сталого економічного зростання, збереження екологічної рівноваги та підвищення якості життя мешканців, інвестиційної привабливості за рахунок чітко визначених пріоритетів розвитку та інфраструктурних </w:t>
      </w:r>
      <w:proofErr w:type="spellStart"/>
      <w:r w:rsidRPr="00C028FD">
        <w:rPr>
          <w:rFonts w:ascii="Century" w:hAnsi="Century"/>
          <w:b w:val="0"/>
          <w:bCs w:val="0"/>
        </w:rPr>
        <w:t>про</w:t>
      </w:r>
      <w:r w:rsidR="005D014C">
        <w:rPr>
          <w:rFonts w:ascii="Century" w:hAnsi="Century"/>
          <w:b w:val="0"/>
          <w:bCs w:val="0"/>
        </w:rPr>
        <w:t>є</w:t>
      </w:r>
      <w:r w:rsidRPr="00C028FD">
        <w:rPr>
          <w:rFonts w:ascii="Century" w:hAnsi="Century"/>
          <w:b w:val="0"/>
          <w:bCs w:val="0"/>
        </w:rPr>
        <w:t>ктів</w:t>
      </w:r>
      <w:proofErr w:type="spellEnd"/>
      <w:r w:rsidRPr="00C028FD">
        <w:rPr>
          <w:rFonts w:ascii="Century" w:hAnsi="Century"/>
          <w:b w:val="0"/>
          <w:bCs w:val="0"/>
        </w:rPr>
        <w:t>, що сприятиме залученню додаткових коштів для розвитку громади та регіону в цілому.</w:t>
      </w:r>
    </w:p>
    <w:p w:rsidR="00C028FD" w:rsidRPr="00C028FD" w:rsidRDefault="00C028FD" w:rsidP="00141519">
      <w:pPr>
        <w:pStyle w:val="11"/>
        <w:ind w:left="0" w:firstLine="567"/>
        <w:jc w:val="both"/>
        <w:rPr>
          <w:rFonts w:ascii="Century" w:hAnsi="Century"/>
          <w:b w:val="0"/>
          <w:bCs w:val="0"/>
        </w:rPr>
      </w:pPr>
      <w:r w:rsidRPr="00C028FD">
        <w:rPr>
          <w:rFonts w:ascii="Century" w:hAnsi="Century"/>
          <w:b w:val="0"/>
          <w:bCs w:val="0"/>
        </w:rPr>
        <w:t>Комплексний план просторового розвитку території громади передбача</w:t>
      </w:r>
      <w:r w:rsidR="000E2C05">
        <w:rPr>
          <w:rFonts w:ascii="Century" w:hAnsi="Century"/>
          <w:b w:val="0"/>
          <w:bCs w:val="0"/>
        </w:rPr>
        <w:t>є</w:t>
      </w:r>
      <w:r w:rsidRPr="00C028FD">
        <w:rPr>
          <w:rFonts w:ascii="Century" w:hAnsi="Century"/>
          <w:b w:val="0"/>
          <w:bCs w:val="0"/>
        </w:rPr>
        <w:t xml:space="preserve"> врахування інтересів усіх груп населення, що сприя</w:t>
      </w:r>
      <w:r w:rsidR="000E2C05">
        <w:rPr>
          <w:rFonts w:ascii="Century" w:hAnsi="Century"/>
          <w:b w:val="0"/>
          <w:bCs w:val="0"/>
        </w:rPr>
        <w:t>тиме</w:t>
      </w:r>
      <w:r w:rsidRPr="00C028FD">
        <w:rPr>
          <w:rFonts w:ascii="Century" w:hAnsi="Century"/>
          <w:b w:val="0"/>
          <w:bCs w:val="0"/>
        </w:rPr>
        <w:t xml:space="preserve"> зміцненню соціальної згуртованості та розвитку громади як єдиного цілого.</w:t>
      </w:r>
    </w:p>
    <w:p w:rsidR="00C028FD" w:rsidRPr="00C028FD" w:rsidRDefault="00C028FD" w:rsidP="003B24D0">
      <w:pPr>
        <w:pStyle w:val="11"/>
        <w:ind w:left="0" w:firstLine="567"/>
        <w:jc w:val="both"/>
        <w:rPr>
          <w:rFonts w:ascii="Century" w:hAnsi="Century"/>
          <w:b w:val="0"/>
          <w:bCs w:val="0"/>
        </w:rPr>
      </w:pPr>
      <w:r w:rsidRPr="00C028FD">
        <w:rPr>
          <w:rFonts w:ascii="Century" w:hAnsi="Century"/>
          <w:b w:val="0"/>
          <w:bCs w:val="0"/>
        </w:rPr>
        <w:t xml:space="preserve">Функціонування та удосконалення містобудівного кадастру Городоцької міської територіальної громади на базі сучасних геоінформаційних технологій дадуть можливість звести різноманітні дані і моделі в єдину несуперечливу модель, яка у подальшому може бути ефективно застосована для задоволення інформаційних потреб у плануванні територій та будівництві, у сфері земельних відносин, сприятиме спрощенню аналітично-довідкової системи, поліпшить формування кадастрових відомостей на запити користувачів. Зокрема, забезпечить прийняття управлінських рішень щодо розвитку об’єктів простору громади з урахуванням потреб держави та всіх груп громадян, формування безпечного середовища життєдіяльності населення, захисту території від наслідків надзвичайних ситуацій техногенного і природного характеру, запобігання надмірній концентрації на певній території населення та об’єктів виробництва, зниження рівня забруднення навколишнього природного середовища, ефективне і надійне функціонування об’єктів будівництва та інженерно-транспортної інфраструктури, охорону та раціональне використання природних ресурсів і територій з особливим статусом, у тому числі ландшафтів, об’єктів історико-культурної спадщини, земель сільськогосподарського призначення, водних ресурсів і лісів в інтересах сталого розвитку території, забезпечить прозорість у реалізації містобудівної політики шляхом функціонування відкритого інтернет - ресурсу – </w:t>
      </w:r>
      <w:proofErr w:type="spellStart"/>
      <w:r w:rsidRPr="00C028FD">
        <w:rPr>
          <w:rFonts w:ascii="Century" w:hAnsi="Century"/>
          <w:b w:val="0"/>
          <w:bCs w:val="0"/>
        </w:rPr>
        <w:t>Геопорталу</w:t>
      </w:r>
      <w:proofErr w:type="spellEnd"/>
      <w:r w:rsidRPr="00C028FD">
        <w:rPr>
          <w:rFonts w:ascii="Century" w:hAnsi="Century"/>
          <w:b w:val="0"/>
          <w:bCs w:val="0"/>
        </w:rPr>
        <w:t xml:space="preserve"> містобудівного кадастру Городоцької територіальної громади. В результаті реалізації заходів Програми очікується: забезпечення безперебійної та ефективної роботи геоінформаційної системи, її технічного супроводу постачальником ліцензованого програмного забезпечення, актуалізація та постійне </w:t>
      </w:r>
      <w:r w:rsidRPr="00C028FD">
        <w:rPr>
          <w:rFonts w:ascii="Century" w:hAnsi="Century"/>
          <w:b w:val="0"/>
          <w:bCs w:val="0"/>
        </w:rPr>
        <w:lastRenderedPageBreak/>
        <w:t xml:space="preserve">оновлення кадастрової інформації, необхідної для прийняття ефективних управлінських рішень, прогнозування та моделювання рівня ринкових, інвестиційних відносин, що важливо для поповнення бюджету, та розвитку території в цілому, проведення містобудівного моніторингу, забезпечення безоплатного доступу громадян та інших суб’єктів містобудівної діяльності до відкритої кадастрової інформації, що розміщується в мережі Інтернет на </w:t>
      </w:r>
      <w:proofErr w:type="spellStart"/>
      <w:r w:rsidRPr="00C028FD">
        <w:rPr>
          <w:rFonts w:ascii="Century" w:hAnsi="Century"/>
          <w:b w:val="0"/>
          <w:bCs w:val="0"/>
        </w:rPr>
        <w:t>Геопорталі</w:t>
      </w:r>
      <w:proofErr w:type="spellEnd"/>
      <w:r w:rsidRPr="00C028FD">
        <w:rPr>
          <w:rFonts w:ascii="Century" w:hAnsi="Century"/>
          <w:b w:val="0"/>
          <w:bCs w:val="0"/>
        </w:rPr>
        <w:t xml:space="preserve"> містобудівного кадастру.</w:t>
      </w:r>
    </w:p>
    <w:p w:rsidR="00FF566B" w:rsidRPr="00A8666F" w:rsidRDefault="00FF566B" w:rsidP="00A8666F">
      <w:pPr>
        <w:spacing w:before="4"/>
        <w:ind w:right="3" w:firstLine="851"/>
        <w:rPr>
          <w:rFonts w:ascii="Century" w:hAnsi="Century"/>
          <w:sz w:val="28"/>
          <w:szCs w:val="28"/>
        </w:rPr>
      </w:pPr>
    </w:p>
    <w:p w:rsidR="00A8666F" w:rsidRPr="001B3772" w:rsidRDefault="00A8666F" w:rsidP="009445D7">
      <w:pPr>
        <w:pStyle w:val="a6"/>
        <w:numPr>
          <w:ilvl w:val="0"/>
          <w:numId w:val="10"/>
        </w:numPr>
        <w:tabs>
          <w:tab w:val="left" w:pos="0"/>
        </w:tabs>
        <w:ind w:left="0" w:right="3" w:firstLine="0"/>
        <w:jc w:val="center"/>
        <w:outlineLvl w:val="2"/>
        <w:rPr>
          <w:rFonts w:ascii="Century" w:hAnsi="Century"/>
          <w:b/>
          <w:bCs/>
          <w:sz w:val="28"/>
          <w:szCs w:val="28"/>
        </w:rPr>
      </w:pPr>
      <w:r w:rsidRPr="001B3772">
        <w:rPr>
          <w:rFonts w:ascii="Century" w:hAnsi="Century"/>
          <w:b/>
          <w:bCs/>
          <w:sz w:val="28"/>
          <w:szCs w:val="28"/>
        </w:rPr>
        <w:t xml:space="preserve">Строки та етапи виконання </w:t>
      </w:r>
      <w:r w:rsidRPr="001B3772">
        <w:rPr>
          <w:rFonts w:ascii="Century" w:hAnsi="Century"/>
          <w:b/>
          <w:bCs/>
          <w:spacing w:val="-2"/>
          <w:sz w:val="28"/>
          <w:szCs w:val="28"/>
        </w:rPr>
        <w:t>Програми</w:t>
      </w:r>
    </w:p>
    <w:p w:rsidR="001B3772" w:rsidRDefault="00A8666F" w:rsidP="009445D7">
      <w:pPr>
        <w:ind w:right="3" w:firstLine="851"/>
        <w:jc w:val="both"/>
        <w:rPr>
          <w:rFonts w:ascii="Century" w:hAnsi="Century"/>
          <w:sz w:val="28"/>
          <w:szCs w:val="28"/>
        </w:rPr>
      </w:pPr>
      <w:r w:rsidRPr="00A8666F">
        <w:rPr>
          <w:rFonts w:ascii="Century" w:hAnsi="Century"/>
          <w:sz w:val="28"/>
          <w:szCs w:val="28"/>
        </w:rPr>
        <w:t>Реалізація заходів за відповідними напрямками Програми передбачена в період 2026-202</w:t>
      </w:r>
      <w:r w:rsidR="00AC712B">
        <w:rPr>
          <w:rFonts w:ascii="Century" w:hAnsi="Century"/>
          <w:sz w:val="28"/>
          <w:szCs w:val="28"/>
        </w:rPr>
        <w:t>8</w:t>
      </w:r>
      <w:r w:rsidRPr="00A8666F">
        <w:rPr>
          <w:rFonts w:ascii="Century" w:hAnsi="Century"/>
          <w:sz w:val="28"/>
          <w:szCs w:val="28"/>
        </w:rPr>
        <w:t xml:space="preserve"> років.</w:t>
      </w:r>
    </w:p>
    <w:p w:rsidR="009445D7" w:rsidRDefault="009445D7" w:rsidP="009445D7">
      <w:pPr>
        <w:ind w:right="3" w:firstLine="851"/>
        <w:jc w:val="both"/>
        <w:rPr>
          <w:rFonts w:ascii="Century" w:hAnsi="Century"/>
          <w:sz w:val="28"/>
          <w:szCs w:val="28"/>
        </w:rPr>
      </w:pPr>
    </w:p>
    <w:p w:rsidR="00A8666F" w:rsidRPr="00A8666F" w:rsidRDefault="001B3772" w:rsidP="009445D7">
      <w:pPr>
        <w:ind w:right="3"/>
        <w:jc w:val="center"/>
        <w:rPr>
          <w:rFonts w:ascii="Century" w:hAnsi="Century"/>
          <w:sz w:val="28"/>
          <w:szCs w:val="28"/>
        </w:rPr>
      </w:pPr>
      <w:r>
        <w:rPr>
          <w:rFonts w:ascii="Century" w:hAnsi="Century"/>
          <w:b/>
          <w:bCs/>
          <w:sz w:val="28"/>
          <w:szCs w:val="28"/>
        </w:rPr>
        <w:t>6.</w:t>
      </w:r>
      <w:r w:rsidR="00EF6BF3">
        <w:rPr>
          <w:rFonts w:ascii="Century" w:hAnsi="Century"/>
          <w:b/>
          <w:bCs/>
          <w:sz w:val="28"/>
          <w:szCs w:val="28"/>
        </w:rPr>
        <w:t xml:space="preserve"> </w:t>
      </w:r>
      <w:r w:rsidR="00A8666F" w:rsidRPr="00A8666F">
        <w:rPr>
          <w:rFonts w:ascii="Century" w:hAnsi="Century"/>
          <w:b/>
          <w:bCs/>
          <w:sz w:val="28"/>
          <w:szCs w:val="28"/>
        </w:rPr>
        <w:t xml:space="preserve">Контроль за виконання </w:t>
      </w:r>
      <w:r w:rsidR="00A8666F" w:rsidRPr="00A8666F">
        <w:rPr>
          <w:rFonts w:ascii="Century" w:hAnsi="Century"/>
          <w:b/>
          <w:bCs/>
          <w:spacing w:val="-2"/>
          <w:sz w:val="28"/>
          <w:szCs w:val="28"/>
        </w:rPr>
        <w:t>Програми</w:t>
      </w:r>
    </w:p>
    <w:p w:rsidR="003B24D0" w:rsidRPr="003B24D0" w:rsidRDefault="003B24D0" w:rsidP="003B24D0">
      <w:pPr>
        <w:pStyle w:val="a3"/>
        <w:tabs>
          <w:tab w:val="left" w:pos="9923"/>
        </w:tabs>
        <w:ind w:right="2" w:firstLine="567"/>
        <w:jc w:val="both"/>
        <w:rPr>
          <w:rFonts w:ascii="Century" w:hAnsi="Century"/>
        </w:rPr>
      </w:pPr>
      <w:bookmarkStart w:id="6" w:name="_Hlk216105319"/>
      <w:r w:rsidRPr="003B24D0">
        <w:rPr>
          <w:rFonts w:ascii="Century" w:hAnsi="Century"/>
        </w:rPr>
        <w:t>Координація</w:t>
      </w:r>
      <w:r w:rsidRPr="003B24D0">
        <w:rPr>
          <w:rFonts w:ascii="Century" w:hAnsi="Century"/>
          <w:spacing w:val="-4"/>
        </w:rPr>
        <w:t xml:space="preserve"> </w:t>
      </w:r>
      <w:r w:rsidRPr="003B24D0">
        <w:rPr>
          <w:rFonts w:ascii="Century" w:hAnsi="Century"/>
        </w:rPr>
        <w:t>та</w:t>
      </w:r>
      <w:r w:rsidRPr="003B24D0">
        <w:rPr>
          <w:rFonts w:ascii="Century" w:hAnsi="Century"/>
          <w:spacing w:val="-4"/>
        </w:rPr>
        <w:t xml:space="preserve"> </w:t>
      </w:r>
      <w:r w:rsidRPr="003B24D0">
        <w:rPr>
          <w:rFonts w:ascii="Century" w:hAnsi="Century"/>
        </w:rPr>
        <w:t>контроль</w:t>
      </w:r>
      <w:r w:rsidRPr="003B24D0">
        <w:rPr>
          <w:rFonts w:ascii="Century" w:hAnsi="Century"/>
          <w:spacing w:val="-5"/>
        </w:rPr>
        <w:t xml:space="preserve"> </w:t>
      </w:r>
      <w:r w:rsidRPr="003B24D0">
        <w:rPr>
          <w:rFonts w:ascii="Century" w:hAnsi="Century"/>
        </w:rPr>
        <w:t>за</w:t>
      </w:r>
      <w:r w:rsidRPr="003B24D0">
        <w:rPr>
          <w:rFonts w:ascii="Century" w:hAnsi="Century"/>
          <w:spacing w:val="-4"/>
        </w:rPr>
        <w:t xml:space="preserve"> </w:t>
      </w:r>
      <w:r w:rsidRPr="003B24D0">
        <w:rPr>
          <w:rFonts w:ascii="Century" w:hAnsi="Century"/>
        </w:rPr>
        <w:t>виконанням</w:t>
      </w:r>
      <w:r w:rsidRPr="003B24D0">
        <w:rPr>
          <w:rFonts w:ascii="Century" w:hAnsi="Century"/>
          <w:spacing w:val="-4"/>
        </w:rPr>
        <w:t xml:space="preserve"> </w:t>
      </w:r>
      <w:r w:rsidRPr="003B24D0">
        <w:rPr>
          <w:rFonts w:ascii="Century" w:hAnsi="Century"/>
        </w:rPr>
        <w:t>заходів</w:t>
      </w:r>
      <w:r>
        <w:rPr>
          <w:rFonts w:ascii="Century" w:hAnsi="Century"/>
        </w:rPr>
        <w:t xml:space="preserve"> </w:t>
      </w:r>
      <w:r w:rsidRPr="003B24D0">
        <w:rPr>
          <w:rFonts w:ascii="Century" w:hAnsi="Century"/>
        </w:rPr>
        <w:t>Програми</w:t>
      </w:r>
      <w:r>
        <w:rPr>
          <w:rFonts w:ascii="Century" w:hAnsi="Century"/>
        </w:rPr>
        <w:t xml:space="preserve"> </w:t>
      </w:r>
      <w:r w:rsidRPr="003B24D0">
        <w:rPr>
          <w:rFonts w:ascii="Century" w:hAnsi="Century"/>
        </w:rPr>
        <w:t>покладається</w:t>
      </w:r>
      <w:r w:rsidRPr="003B24D0">
        <w:rPr>
          <w:rFonts w:ascii="Century" w:hAnsi="Century"/>
          <w:spacing w:val="-4"/>
        </w:rPr>
        <w:t xml:space="preserve"> </w:t>
      </w:r>
      <w:r w:rsidRPr="003B24D0">
        <w:rPr>
          <w:rFonts w:ascii="Century" w:hAnsi="Century"/>
        </w:rPr>
        <w:t>на</w:t>
      </w:r>
      <w:r w:rsidRPr="003B24D0">
        <w:rPr>
          <w:rFonts w:ascii="Century" w:hAnsi="Century"/>
          <w:spacing w:val="-4"/>
        </w:rPr>
        <w:t xml:space="preserve"> </w:t>
      </w:r>
      <w:r w:rsidRPr="003B24D0">
        <w:rPr>
          <w:rFonts w:ascii="Century" w:hAnsi="Century"/>
        </w:rPr>
        <w:t>відділ містобудування та архітектури Городоцької міської ради.</w:t>
      </w:r>
    </w:p>
    <w:p w:rsidR="003B24D0" w:rsidRPr="003B24D0" w:rsidRDefault="003B24D0" w:rsidP="003B24D0">
      <w:pPr>
        <w:pStyle w:val="a3"/>
        <w:ind w:right="2" w:firstLine="567"/>
        <w:jc w:val="both"/>
        <w:rPr>
          <w:rFonts w:ascii="Century" w:hAnsi="Century"/>
        </w:rPr>
      </w:pPr>
      <w:r w:rsidRPr="003B24D0">
        <w:rPr>
          <w:rFonts w:ascii="Century" w:hAnsi="Century"/>
        </w:rPr>
        <w:t>За результатами аналізу виконання програмних заходів з</w:t>
      </w:r>
      <w:r>
        <w:rPr>
          <w:rFonts w:ascii="Century" w:hAnsi="Century"/>
        </w:rPr>
        <w:t xml:space="preserve"> </w:t>
      </w:r>
      <w:r w:rsidRPr="003B24D0">
        <w:rPr>
          <w:rFonts w:ascii="Century" w:hAnsi="Century"/>
        </w:rPr>
        <w:t>урахуванням загальної соціально-економічної ситуації в громаді та змін зовнішніх умов, що можуть мати місце в ході реалізації Програми, допускається коригування заходів Програми. Впродовж терміну виконання Програми можуть вноситися зміни і доповнення з метою дотримання диференційованого підходу до виконання основних заходів. Основними функціями відділу містобудування та архітектури Городоцької міської ради в частині виконання заходів програми та контролю є:</w:t>
      </w:r>
    </w:p>
    <w:p w:rsidR="003B24D0" w:rsidRPr="003B24D0" w:rsidRDefault="003B24D0" w:rsidP="005E2277">
      <w:pPr>
        <w:pStyle w:val="a6"/>
        <w:numPr>
          <w:ilvl w:val="0"/>
          <w:numId w:val="13"/>
        </w:numPr>
        <w:ind w:left="851" w:hanging="284"/>
        <w:rPr>
          <w:rFonts w:ascii="Century" w:hAnsi="Century"/>
          <w:sz w:val="28"/>
          <w:szCs w:val="28"/>
        </w:rPr>
      </w:pPr>
      <w:r w:rsidRPr="003B24D0">
        <w:rPr>
          <w:rFonts w:ascii="Century" w:hAnsi="Century"/>
          <w:sz w:val="28"/>
          <w:szCs w:val="28"/>
        </w:rPr>
        <w:t>організація</w:t>
      </w:r>
      <w:r w:rsidRPr="003B24D0">
        <w:rPr>
          <w:rFonts w:ascii="Century" w:hAnsi="Century"/>
          <w:spacing w:val="-4"/>
          <w:sz w:val="28"/>
          <w:szCs w:val="28"/>
        </w:rPr>
        <w:t xml:space="preserve"> </w:t>
      </w:r>
      <w:r w:rsidRPr="003B24D0">
        <w:rPr>
          <w:rFonts w:ascii="Century" w:hAnsi="Century"/>
          <w:sz w:val="28"/>
          <w:szCs w:val="28"/>
        </w:rPr>
        <w:t>моніторингу</w:t>
      </w:r>
      <w:r w:rsidRPr="003B24D0">
        <w:rPr>
          <w:rFonts w:ascii="Century" w:hAnsi="Century"/>
          <w:spacing w:val="-2"/>
          <w:sz w:val="28"/>
          <w:szCs w:val="28"/>
        </w:rPr>
        <w:t xml:space="preserve"> </w:t>
      </w:r>
      <w:r w:rsidRPr="003B24D0">
        <w:rPr>
          <w:rFonts w:ascii="Century" w:hAnsi="Century"/>
          <w:sz w:val="28"/>
          <w:szCs w:val="28"/>
        </w:rPr>
        <w:t>реалізації</w:t>
      </w:r>
      <w:r w:rsidRPr="003B24D0">
        <w:rPr>
          <w:rFonts w:ascii="Century" w:hAnsi="Century"/>
          <w:spacing w:val="-2"/>
          <w:sz w:val="28"/>
          <w:szCs w:val="28"/>
        </w:rPr>
        <w:t xml:space="preserve"> </w:t>
      </w:r>
      <w:r w:rsidRPr="003B24D0">
        <w:rPr>
          <w:rFonts w:ascii="Century" w:hAnsi="Century"/>
          <w:sz w:val="28"/>
          <w:szCs w:val="28"/>
        </w:rPr>
        <w:t>заходів</w:t>
      </w:r>
      <w:r w:rsidRPr="003B24D0">
        <w:rPr>
          <w:rFonts w:ascii="Century" w:hAnsi="Century"/>
          <w:spacing w:val="-2"/>
          <w:sz w:val="28"/>
          <w:szCs w:val="28"/>
        </w:rPr>
        <w:t xml:space="preserve"> Програми;</w:t>
      </w:r>
    </w:p>
    <w:p w:rsidR="00ED2398" w:rsidRPr="00ED2398" w:rsidRDefault="003B24D0" w:rsidP="00ED2398">
      <w:pPr>
        <w:pStyle w:val="a6"/>
        <w:numPr>
          <w:ilvl w:val="0"/>
          <w:numId w:val="13"/>
        </w:numPr>
        <w:ind w:left="851" w:hanging="284"/>
        <w:rPr>
          <w:rFonts w:ascii="Century" w:hAnsi="Century"/>
          <w:sz w:val="28"/>
          <w:szCs w:val="28"/>
        </w:rPr>
      </w:pPr>
      <w:r w:rsidRPr="003B24D0">
        <w:rPr>
          <w:rFonts w:ascii="Century" w:hAnsi="Century"/>
          <w:sz w:val="28"/>
          <w:szCs w:val="28"/>
        </w:rPr>
        <w:t xml:space="preserve">аналіз виконання програмних </w:t>
      </w:r>
      <w:r w:rsidRPr="003B24D0">
        <w:rPr>
          <w:rFonts w:ascii="Century" w:hAnsi="Century"/>
          <w:spacing w:val="-2"/>
          <w:sz w:val="28"/>
          <w:szCs w:val="28"/>
        </w:rPr>
        <w:t>заходів;</w:t>
      </w:r>
    </w:p>
    <w:p w:rsidR="003B24D0" w:rsidRPr="00177AF4" w:rsidRDefault="003B24D0" w:rsidP="00ED2398">
      <w:pPr>
        <w:pStyle w:val="a6"/>
        <w:numPr>
          <w:ilvl w:val="0"/>
          <w:numId w:val="13"/>
        </w:numPr>
        <w:ind w:left="851" w:hanging="284"/>
        <w:rPr>
          <w:rFonts w:ascii="Century" w:hAnsi="Century"/>
          <w:sz w:val="36"/>
          <w:szCs w:val="28"/>
        </w:rPr>
      </w:pPr>
      <w:r w:rsidRPr="00177AF4">
        <w:rPr>
          <w:rFonts w:ascii="Century" w:hAnsi="Century"/>
          <w:sz w:val="28"/>
        </w:rPr>
        <w:t>у разі необхідності, підготовка пропозицій та їх обґрунтування стосовно внесення змін і доповнень до Програми.</w:t>
      </w:r>
    </w:p>
    <w:p w:rsidR="003B24D0" w:rsidRDefault="003B24D0" w:rsidP="00390463">
      <w:pPr>
        <w:pStyle w:val="a3"/>
        <w:ind w:right="2" w:firstLine="567"/>
        <w:jc w:val="both"/>
        <w:rPr>
          <w:rFonts w:ascii="Century" w:hAnsi="Century"/>
          <w:spacing w:val="-2"/>
        </w:rPr>
      </w:pPr>
      <w:r w:rsidRPr="003B24D0">
        <w:rPr>
          <w:rFonts w:ascii="Century" w:hAnsi="Century"/>
        </w:rPr>
        <w:t>Після закінчення встановленого строку виконання Програми відділ містобудування та архітектури складає підсумковий звіт про результати її виконання</w:t>
      </w:r>
      <w:r w:rsidRPr="003B24D0">
        <w:rPr>
          <w:rFonts w:ascii="Century" w:hAnsi="Century"/>
          <w:spacing w:val="-2"/>
        </w:rPr>
        <w:t>.</w:t>
      </w:r>
    </w:p>
    <w:bookmarkEnd w:id="6"/>
    <w:p w:rsidR="0053448C" w:rsidRDefault="0053448C" w:rsidP="003B24D0">
      <w:pPr>
        <w:pStyle w:val="a3"/>
        <w:ind w:right="2" w:firstLine="486"/>
        <w:jc w:val="both"/>
        <w:rPr>
          <w:rFonts w:ascii="Century" w:hAnsi="Century"/>
          <w:spacing w:val="-2"/>
        </w:rPr>
      </w:pPr>
    </w:p>
    <w:p w:rsidR="00390463" w:rsidRDefault="00390463" w:rsidP="003B24D0">
      <w:pPr>
        <w:pStyle w:val="a3"/>
        <w:ind w:right="2" w:firstLine="486"/>
        <w:jc w:val="both"/>
        <w:rPr>
          <w:rFonts w:ascii="Century" w:hAnsi="Century"/>
          <w:spacing w:val="-2"/>
        </w:rPr>
      </w:pPr>
    </w:p>
    <w:p w:rsidR="0053448C" w:rsidRPr="0053448C" w:rsidRDefault="0053448C" w:rsidP="00390463">
      <w:pPr>
        <w:pStyle w:val="a3"/>
        <w:ind w:right="2"/>
        <w:jc w:val="both"/>
        <w:rPr>
          <w:rFonts w:ascii="Century" w:hAnsi="Century"/>
          <w:b/>
          <w:spacing w:val="-2"/>
        </w:rPr>
      </w:pPr>
      <w:r w:rsidRPr="0053448C">
        <w:rPr>
          <w:rFonts w:ascii="Century" w:hAnsi="Century"/>
          <w:b/>
          <w:spacing w:val="-2"/>
        </w:rPr>
        <w:t xml:space="preserve">Секретар ради </w:t>
      </w:r>
      <w:r w:rsidRPr="0053448C">
        <w:rPr>
          <w:rFonts w:ascii="Century" w:hAnsi="Century"/>
          <w:b/>
          <w:spacing w:val="-2"/>
        </w:rPr>
        <w:tab/>
      </w:r>
      <w:r w:rsidRPr="0053448C">
        <w:rPr>
          <w:rFonts w:ascii="Century" w:hAnsi="Century"/>
          <w:b/>
          <w:spacing w:val="-2"/>
        </w:rPr>
        <w:tab/>
      </w:r>
      <w:r w:rsidRPr="0053448C">
        <w:rPr>
          <w:rFonts w:ascii="Century" w:hAnsi="Century"/>
          <w:b/>
          <w:spacing w:val="-2"/>
        </w:rPr>
        <w:tab/>
      </w:r>
      <w:r w:rsidRPr="0053448C">
        <w:rPr>
          <w:rFonts w:ascii="Century" w:hAnsi="Century"/>
          <w:b/>
          <w:spacing w:val="-2"/>
        </w:rPr>
        <w:tab/>
      </w:r>
      <w:r w:rsidRPr="0053448C">
        <w:rPr>
          <w:rFonts w:ascii="Century" w:hAnsi="Century"/>
          <w:b/>
          <w:spacing w:val="-2"/>
        </w:rPr>
        <w:tab/>
      </w:r>
      <w:r w:rsidRPr="0053448C">
        <w:rPr>
          <w:rFonts w:ascii="Century" w:hAnsi="Century"/>
          <w:b/>
          <w:spacing w:val="-2"/>
        </w:rPr>
        <w:tab/>
      </w:r>
      <w:r w:rsidRPr="0053448C">
        <w:rPr>
          <w:rFonts w:ascii="Century" w:hAnsi="Century"/>
          <w:b/>
          <w:spacing w:val="-2"/>
        </w:rPr>
        <w:tab/>
      </w:r>
      <w:r>
        <w:rPr>
          <w:rFonts w:ascii="Century" w:hAnsi="Century"/>
          <w:b/>
          <w:spacing w:val="-2"/>
        </w:rPr>
        <w:t xml:space="preserve">  </w:t>
      </w:r>
      <w:r w:rsidR="00390463">
        <w:rPr>
          <w:rFonts w:ascii="Century" w:hAnsi="Century"/>
          <w:b/>
          <w:spacing w:val="-2"/>
        </w:rPr>
        <w:t xml:space="preserve">         </w:t>
      </w:r>
      <w:r>
        <w:rPr>
          <w:rFonts w:ascii="Century" w:hAnsi="Century"/>
          <w:b/>
          <w:spacing w:val="-2"/>
        </w:rPr>
        <w:t xml:space="preserve">  </w:t>
      </w:r>
      <w:r w:rsidRPr="0053448C">
        <w:rPr>
          <w:rFonts w:ascii="Century" w:hAnsi="Century"/>
          <w:b/>
          <w:spacing w:val="-2"/>
        </w:rPr>
        <w:t>Микола ЛУПІЙ</w:t>
      </w:r>
    </w:p>
    <w:p w:rsidR="006D13B7" w:rsidRDefault="006D13B7" w:rsidP="003B24D0">
      <w:pPr>
        <w:tabs>
          <w:tab w:val="left" w:pos="9923"/>
        </w:tabs>
        <w:rPr>
          <w:sz w:val="20"/>
        </w:rPr>
      </w:pPr>
    </w:p>
    <w:p w:rsidR="0053448C" w:rsidRDefault="0053448C" w:rsidP="003B24D0">
      <w:pPr>
        <w:tabs>
          <w:tab w:val="left" w:pos="9923"/>
        </w:tabs>
        <w:rPr>
          <w:sz w:val="20"/>
        </w:rPr>
      </w:pPr>
    </w:p>
    <w:p w:rsidR="0053448C" w:rsidRDefault="0053448C" w:rsidP="003B24D0">
      <w:pPr>
        <w:tabs>
          <w:tab w:val="left" w:pos="9923"/>
        </w:tabs>
        <w:rPr>
          <w:sz w:val="20"/>
        </w:rPr>
        <w:sectPr w:rsidR="0053448C" w:rsidSect="008951CA">
          <w:headerReference w:type="default" r:id="rId9"/>
          <w:headerReference w:type="first" r:id="rId10"/>
          <w:pgSz w:w="11910" w:h="16840" w:code="9"/>
          <w:pgMar w:top="1134" w:right="567" w:bottom="1134" w:left="1701" w:header="567" w:footer="0" w:gutter="0"/>
          <w:pgNumType w:start="1"/>
          <w:cols w:space="720"/>
          <w:titlePg/>
          <w:docGrid w:linePitch="299"/>
        </w:sectPr>
      </w:pPr>
    </w:p>
    <w:p w:rsidR="006D13B7" w:rsidRPr="00BD0E32" w:rsidRDefault="00047F61" w:rsidP="0059429C">
      <w:pPr>
        <w:pStyle w:val="a3"/>
        <w:spacing w:line="322" w:lineRule="exact"/>
        <w:ind w:left="10348" w:right="-29"/>
        <w:jc w:val="both"/>
        <w:rPr>
          <w:rFonts w:ascii="Century" w:hAnsi="Century"/>
          <w:b/>
          <w:sz w:val="24"/>
          <w:szCs w:val="24"/>
        </w:rPr>
      </w:pPr>
      <w:bookmarkStart w:id="7" w:name="_Hlk166072401"/>
      <w:r w:rsidRPr="00BD0E32">
        <w:rPr>
          <w:rFonts w:ascii="Century" w:hAnsi="Century"/>
          <w:b/>
          <w:sz w:val="24"/>
          <w:szCs w:val="24"/>
        </w:rPr>
        <w:lastRenderedPageBreak/>
        <w:t>Д</w:t>
      </w:r>
      <w:r w:rsidR="00A27D64" w:rsidRPr="00BD0E32">
        <w:rPr>
          <w:rFonts w:ascii="Century" w:hAnsi="Century"/>
          <w:b/>
          <w:sz w:val="24"/>
          <w:szCs w:val="24"/>
        </w:rPr>
        <w:t>одаток</w:t>
      </w:r>
      <w:r w:rsidR="00102989" w:rsidRPr="00BD0E32">
        <w:rPr>
          <w:rFonts w:ascii="Century" w:hAnsi="Century"/>
          <w:b/>
          <w:sz w:val="24"/>
          <w:szCs w:val="24"/>
        </w:rPr>
        <w:t xml:space="preserve"> </w:t>
      </w:r>
    </w:p>
    <w:p w:rsidR="00740D61" w:rsidRPr="00BD0E32" w:rsidRDefault="003C5FAA" w:rsidP="0059429C">
      <w:pPr>
        <w:pStyle w:val="11"/>
        <w:spacing w:line="322" w:lineRule="exact"/>
        <w:ind w:left="10348" w:right="-29"/>
        <w:jc w:val="both"/>
        <w:rPr>
          <w:rFonts w:ascii="Century" w:hAnsi="Century"/>
          <w:b w:val="0"/>
          <w:spacing w:val="-2"/>
          <w:sz w:val="24"/>
          <w:szCs w:val="24"/>
        </w:rPr>
      </w:pPr>
      <w:r w:rsidRPr="00BD0E32">
        <w:rPr>
          <w:rFonts w:ascii="Century" w:hAnsi="Century"/>
          <w:b w:val="0"/>
          <w:spacing w:val="-2"/>
          <w:sz w:val="24"/>
          <w:szCs w:val="24"/>
        </w:rPr>
        <w:t>д</w:t>
      </w:r>
      <w:r w:rsidR="00740D61" w:rsidRPr="00BD0E32">
        <w:rPr>
          <w:rFonts w:ascii="Century" w:hAnsi="Century"/>
          <w:b w:val="0"/>
          <w:spacing w:val="-2"/>
          <w:sz w:val="24"/>
          <w:szCs w:val="24"/>
        </w:rPr>
        <w:t>о Програми розвитку просторового планування та містобудівного кадастру Городоцької територіальної громади</w:t>
      </w:r>
      <w:r w:rsidRPr="00BD0E32">
        <w:rPr>
          <w:rFonts w:ascii="Century" w:hAnsi="Century"/>
          <w:b w:val="0"/>
          <w:spacing w:val="-2"/>
          <w:sz w:val="24"/>
          <w:szCs w:val="24"/>
        </w:rPr>
        <w:t xml:space="preserve"> </w:t>
      </w:r>
      <w:r w:rsidR="00740D61" w:rsidRPr="00BD0E32">
        <w:rPr>
          <w:rFonts w:ascii="Century" w:hAnsi="Century"/>
          <w:b w:val="0"/>
          <w:spacing w:val="-2"/>
          <w:sz w:val="24"/>
          <w:szCs w:val="24"/>
        </w:rPr>
        <w:t>на 2026-202</w:t>
      </w:r>
      <w:r w:rsidR="0072529F" w:rsidRPr="00BD0E32">
        <w:rPr>
          <w:rFonts w:ascii="Century" w:hAnsi="Century"/>
          <w:b w:val="0"/>
          <w:spacing w:val="-2"/>
          <w:sz w:val="24"/>
          <w:szCs w:val="24"/>
        </w:rPr>
        <w:t>8</w:t>
      </w:r>
      <w:r w:rsidR="00740D61" w:rsidRPr="00BD0E32">
        <w:rPr>
          <w:rFonts w:ascii="Century" w:hAnsi="Century"/>
          <w:b w:val="0"/>
          <w:spacing w:val="-2"/>
          <w:sz w:val="24"/>
          <w:szCs w:val="24"/>
        </w:rPr>
        <w:t xml:space="preserve"> роки</w:t>
      </w:r>
    </w:p>
    <w:p w:rsidR="00740D61" w:rsidRPr="00BD0E32" w:rsidRDefault="00740D61" w:rsidP="000A36B5">
      <w:pPr>
        <w:pStyle w:val="11"/>
        <w:spacing w:before="0" w:line="322" w:lineRule="exact"/>
        <w:ind w:left="993"/>
        <w:rPr>
          <w:rFonts w:ascii="Century" w:hAnsi="Century"/>
          <w:spacing w:val="-2"/>
        </w:rPr>
      </w:pPr>
    </w:p>
    <w:p w:rsidR="006D13B7" w:rsidRPr="00BD0E32" w:rsidRDefault="00A27D64" w:rsidP="000A36B5">
      <w:pPr>
        <w:pStyle w:val="11"/>
        <w:spacing w:before="0" w:line="322" w:lineRule="exact"/>
        <w:ind w:left="993"/>
        <w:rPr>
          <w:rFonts w:ascii="Century" w:hAnsi="Century"/>
        </w:rPr>
      </w:pPr>
      <w:r w:rsidRPr="00BD0E32">
        <w:rPr>
          <w:rFonts w:ascii="Century" w:hAnsi="Century"/>
          <w:spacing w:val="-2"/>
        </w:rPr>
        <w:t>ЗАХОДИ</w:t>
      </w:r>
      <w:r w:rsidR="0006551D" w:rsidRPr="00BD0E32">
        <w:rPr>
          <w:rFonts w:ascii="Century" w:hAnsi="Century"/>
          <w:spacing w:val="-2"/>
        </w:rPr>
        <w:t>,</w:t>
      </w:r>
    </w:p>
    <w:p w:rsidR="006D13B7" w:rsidRPr="00BD0E32" w:rsidRDefault="00A27D64" w:rsidP="000A36B5">
      <w:pPr>
        <w:ind w:left="993"/>
        <w:jc w:val="center"/>
        <w:rPr>
          <w:rFonts w:ascii="Century" w:hAnsi="Century"/>
          <w:b/>
          <w:sz w:val="28"/>
        </w:rPr>
      </w:pPr>
      <w:r w:rsidRPr="00BD0E32">
        <w:rPr>
          <w:rFonts w:ascii="Century" w:hAnsi="Century"/>
          <w:b/>
          <w:sz w:val="28"/>
        </w:rPr>
        <w:t>що</w:t>
      </w:r>
      <w:r w:rsidR="0080647A" w:rsidRPr="00BD0E32">
        <w:rPr>
          <w:rFonts w:ascii="Century" w:hAnsi="Century"/>
          <w:b/>
          <w:sz w:val="28"/>
        </w:rPr>
        <w:t xml:space="preserve"> </w:t>
      </w:r>
      <w:r w:rsidRPr="00BD0E32">
        <w:rPr>
          <w:rFonts w:ascii="Century" w:hAnsi="Century"/>
          <w:b/>
          <w:sz w:val="28"/>
        </w:rPr>
        <w:t>передбачаються</w:t>
      </w:r>
      <w:r w:rsidR="0080647A" w:rsidRPr="00BD0E32">
        <w:rPr>
          <w:rFonts w:ascii="Century" w:hAnsi="Century"/>
          <w:b/>
          <w:sz w:val="28"/>
        </w:rPr>
        <w:t xml:space="preserve"> </w:t>
      </w:r>
      <w:r w:rsidRPr="00BD0E32">
        <w:rPr>
          <w:rFonts w:ascii="Century" w:hAnsi="Century"/>
          <w:b/>
          <w:sz w:val="28"/>
        </w:rPr>
        <w:t>Програмою</w:t>
      </w:r>
      <w:r w:rsidR="0080647A" w:rsidRPr="00BD0E32">
        <w:rPr>
          <w:rFonts w:ascii="Century" w:hAnsi="Century"/>
          <w:b/>
          <w:sz w:val="28"/>
        </w:rPr>
        <w:t xml:space="preserve"> </w:t>
      </w:r>
      <w:r w:rsidR="00740D61" w:rsidRPr="00BD0E32">
        <w:rPr>
          <w:rFonts w:ascii="Century" w:hAnsi="Century"/>
          <w:b/>
          <w:sz w:val="28"/>
        </w:rPr>
        <w:t>розвитку просторового планування та містобудівного кадастру</w:t>
      </w:r>
      <w:r w:rsidRPr="00BD0E32">
        <w:rPr>
          <w:rFonts w:ascii="Century" w:hAnsi="Century"/>
          <w:b/>
          <w:sz w:val="28"/>
        </w:rPr>
        <w:t xml:space="preserve"> </w:t>
      </w:r>
      <w:r w:rsidR="0080647A" w:rsidRPr="00BD0E32">
        <w:rPr>
          <w:rFonts w:ascii="Century" w:hAnsi="Century"/>
          <w:b/>
          <w:sz w:val="28"/>
        </w:rPr>
        <w:t xml:space="preserve">Городоцької </w:t>
      </w:r>
      <w:r w:rsidRPr="00BD0E32">
        <w:rPr>
          <w:rFonts w:ascii="Century" w:hAnsi="Century"/>
          <w:b/>
          <w:sz w:val="28"/>
        </w:rPr>
        <w:t>територіальної громади на 202</w:t>
      </w:r>
      <w:r w:rsidR="00740D61" w:rsidRPr="00BD0E32">
        <w:rPr>
          <w:rFonts w:ascii="Century" w:hAnsi="Century"/>
          <w:b/>
          <w:sz w:val="28"/>
        </w:rPr>
        <w:t>6</w:t>
      </w:r>
      <w:r w:rsidRPr="00BD0E32">
        <w:rPr>
          <w:rFonts w:ascii="Century" w:hAnsi="Century"/>
          <w:b/>
          <w:sz w:val="28"/>
        </w:rPr>
        <w:t>-202</w:t>
      </w:r>
      <w:r w:rsidR="000F4C12" w:rsidRPr="00BD0E32">
        <w:rPr>
          <w:rFonts w:ascii="Century" w:hAnsi="Century"/>
          <w:b/>
          <w:sz w:val="28"/>
        </w:rPr>
        <w:t>8</w:t>
      </w:r>
      <w:r w:rsidRPr="00BD0E32">
        <w:rPr>
          <w:rFonts w:ascii="Century" w:hAnsi="Century"/>
          <w:b/>
          <w:sz w:val="28"/>
        </w:rPr>
        <w:t xml:space="preserve"> роки</w:t>
      </w:r>
    </w:p>
    <w:p w:rsidR="006D13B7" w:rsidRPr="00BD0E32" w:rsidRDefault="006D13B7">
      <w:pPr>
        <w:pStyle w:val="a3"/>
        <w:spacing w:before="92" w:after="1"/>
        <w:rPr>
          <w:rFonts w:ascii="Century" w:hAnsi="Century"/>
          <w:b/>
          <w:sz w:val="20"/>
        </w:rPr>
      </w:pPr>
    </w:p>
    <w:tbl>
      <w:tblPr>
        <w:tblStyle w:val="TableNormal"/>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5"/>
        <w:gridCol w:w="4437"/>
        <w:gridCol w:w="1701"/>
        <w:gridCol w:w="4110"/>
        <w:gridCol w:w="2127"/>
        <w:gridCol w:w="1701"/>
      </w:tblGrid>
      <w:tr w:rsidR="006D13B7" w:rsidRPr="00BD0E32" w:rsidTr="00DA0993">
        <w:trPr>
          <w:trHeight w:val="1609"/>
        </w:trPr>
        <w:tc>
          <w:tcPr>
            <w:tcW w:w="525" w:type="dxa"/>
            <w:vAlign w:val="center"/>
          </w:tcPr>
          <w:p w:rsidR="006D13B7" w:rsidRPr="00DA0993" w:rsidRDefault="00A27D64" w:rsidP="00DA0993">
            <w:pPr>
              <w:pStyle w:val="TableParagraph"/>
              <w:ind w:left="11" w:right="48"/>
              <w:rPr>
                <w:rFonts w:ascii="Century" w:hAnsi="Century"/>
                <w:b/>
                <w:sz w:val="24"/>
                <w:szCs w:val="24"/>
              </w:rPr>
            </w:pPr>
            <w:r w:rsidRPr="00DA0993">
              <w:rPr>
                <w:rFonts w:ascii="Century" w:hAnsi="Century"/>
                <w:b/>
                <w:sz w:val="24"/>
                <w:szCs w:val="24"/>
              </w:rPr>
              <w:t>№</w:t>
            </w:r>
          </w:p>
        </w:tc>
        <w:tc>
          <w:tcPr>
            <w:tcW w:w="4437" w:type="dxa"/>
            <w:vAlign w:val="center"/>
          </w:tcPr>
          <w:p w:rsidR="006D13B7" w:rsidRPr="00DA0993" w:rsidRDefault="00A27D64" w:rsidP="00DA0993">
            <w:pPr>
              <w:pStyle w:val="TableParagraph"/>
              <w:ind w:left="8"/>
              <w:rPr>
                <w:rFonts w:ascii="Century" w:hAnsi="Century"/>
                <w:b/>
                <w:sz w:val="24"/>
                <w:szCs w:val="24"/>
              </w:rPr>
            </w:pPr>
            <w:r w:rsidRPr="00DA0993">
              <w:rPr>
                <w:rFonts w:ascii="Century" w:hAnsi="Century"/>
                <w:b/>
                <w:sz w:val="24"/>
                <w:szCs w:val="24"/>
              </w:rPr>
              <w:t>Перелік</w:t>
            </w:r>
            <w:r w:rsidR="00244AA9" w:rsidRPr="00DA0993">
              <w:rPr>
                <w:rFonts w:ascii="Century" w:hAnsi="Century"/>
                <w:b/>
                <w:sz w:val="24"/>
                <w:szCs w:val="24"/>
              </w:rPr>
              <w:t xml:space="preserve"> </w:t>
            </w:r>
            <w:r w:rsidRPr="00DA0993">
              <w:rPr>
                <w:rFonts w:ascii="Century" w:hAnsi="Century"/>
                <w:b/>
                <w:sz w:val="24"/>
                <w:szCs w:val="24"/>
              </w:rPr>
              <w:t>заходів</w:t>
            </w:r>
            <w:r w:rsidR="00244AA9" w:rsidRPr="00DA0993">
              <w:rPr>
                <w:rFonts w:ascii="Century" w:hAnsi="Century"/>
                <w:b/>
                <w:sz w:val="24"/>
                <w:szCs w:val="24"/>
              </w:rPr>
              <w:t xml:space="preserve"> </w:t>
            </w:r>
            <w:r w:rsidRPr="00DA0993">
              <w:rPr>
                <w:rFonts w:ascii="Century" w:hAnsi="Century"/>
                <w:b/>
                <w:sz w:val="24"/>
                <w:szCs w:val="24"/>
              </w:rPr>
              <w:t>програми</w:t>
            </w:r>
          </w:p>
        </w:tc>
        <w:tc>
          <w:tcPr>
            <w:tcW w:w="1701" w:type="dxa"/>
            <w:vAlign w:val="center"/>
          </w:tcPr>
          <w:p w:rsidR="006D13B7" w:rsidRPr="00DA0993" w:rsidRDefault="00A27D64" w:rsidP="00DA0993">
            <w:pPr>
              <w:pStyle w:val="TableParagraph"/>
              <w:ind w:left="110" w:right="96" w:hanging="3"/>
              <w:rPr>
                <w:rFonts w:ascii="Century" w:hAnsi="Century"/>
                <w:b/>
                <w:sz w:val="24"/>
                <w:szCs w:val="24"/>
              </w:rPr>
            </w:pPr>
            <w:r w:rsidRPr="00DA0993">
              <w:rPr>
                <w:rFonts w:ascii="Century" w:hAnsi="Century"/>
                <w:b/>
                <w:sz w:val="24"/>
                <w:szCs w:val="24"/>
              </w:rPr>
              <w:t>Термін виконання заходу, роки</w:t>
            </w:r>
          </w:p>
        </w:tc>
        <w:tc>
          <w:tcPr>
            <w:tcW w:w="4110" w:type="dxa"/>
            <w:vAlign w:val="center"/>
          </w:tcPr>
          <w:p w:rsidR="000D5A71" w:rsidRPr="00DA0993" w:rsidRDefault="00A27D64" w:rsidP="00DA0993">
            <w:pPr>
              <w:pStyle w:val="TableParagraph"/>
              <w:ind w:left="11" w:right="3"/>
              <w:rPr>
                <w:rFonts w:ascii="Century" w:hAnsi="Century"/>
                <w:b/>
                <w:sz w:val="24"/>
                <w:szCs w:val="24"/>
              </w:rPr>
            </w:pPr>
            <w:r w:rsidRPr="00DA0993">
              <w:rPr>
                <w:rFonts w:ascii="Century" w:hAnsi="Century"/>
                <w:b/>
                <w:sz w:val="24"/>
                <w:szCs w:val="24"/>
              </w:rPr>
              <w:t>Виконав</w:t>
            </w:r>
            <w:r w:rsidR="000D5A71" w:rsidRPr="00DA0993">
              <w:rPr>
                <w:rFonts w:ascii="Century" w:hAnsi="Century"/>
                <w:b/>
                <w:sz w:val="24"/>
                <w:szCs w:val="24"/>
              </w:rPr>
              <w:t>е</w:t>
            </w:r>
            <w:r w:rsidRPr="00DA0993">
              <w:rPr>
                <w:rFonts w:ascii="Century" w:hAnsi="Century"/>
                <w:b/>
                <w:sz w:val="24"/>
                <w:szCs w:val="24"/>
              </w:rPr>
              <w:t>ц</w:t>
            </w:r>
            <w:r w:rsidR="000D5A71" w:rsidRPr="00DA0993">
              <w:rPr>
                <w:rFonts w:ascii="Century" w:hAnsi="Century"/>
                <w:b/>
                <w:sz w:val="24"/>
                <w:szCs w:val="24"/>
              </w:rPr>
              <w:t>ь</w:t>
            </w:r>
          </w:p>
        </w:tc>
        <w:tc>
          <w:tcPr>
            <w:tcW w:w="2127" w:type="dxa"/>
            <w:vAlign w:val="center"/>
          </w:tcPr>
          <w:p w:rsidR="00215BB7" w:rsidRPr="00DA0993" w:rsidRDefault="00A27D64" w:rsidP="00DA0993">
            <w:pPr>
              <w:pStyle w:val="TableParagraph"/>
              <w:ind w:left="158" w:right="147" w:hanging="4"/>
              <w:rPr>
                <w:rFonts w:ascii="Century" w:hAnsi="Century"/>
                <w:b/>
                <w:sz w:val="24"/>
                <w:szCs w:val="24"/>
                <w:lang w:val="ru-RU"/>
              </w:rPr>
            </w:pPr>
            <w:r w:rsidRPr="00DA0993">
              <w:rPr>
                <w:rFonts w:ascii="Century" w:hAnsi="Century"/>
                <w:b/>
                <w:sz w:val="24"/>
                <w:szCs w:val="24"/>
              </w:rPr>
              <w:t xml:space="preserve">Джерела </w:t>
            </w:r>
            <w:proofErr w:type="spellStart"/>
            <w:r w:rsidRPr="00DA0993">
              <w:rPr>
                <w:rFonts w:ascii="Century" w:hAnsi="Century"/>
                <w:b/>
                <w:sz w:val="24"/>
                <w:szCs w:val="24"/>
              </w:rPr>
              <w:t>фінансу</w:t>
            </w:r>
            <w:proofErr w:type="spellEnd"/>
            <w:r w:rsidR="00621528" w:rsidRPr="00DA0993">
              <w:rPr>
                <w:rFonts w:ascii="Century" w:hAnsi="Century"/>
                <w:b/>
                <w:sz w:val="24"/>
                <w:szCs w:val="24"/>
                <w:lang w:val="ru-RU"/>
              </w:rPr>
              <w:t>-</w:t>
            </w:r>
          </w:p>
          <w:p w:rsidR="006D13B7" w:rsidRPr="00DA0993" w:rsidRDefault="00A27D64" w:rsidP="00DA0993">
            <w:pPr>
              <w:pStyle w:val="TableParagraph"/>
              <w:ind w:left="158" w:right="147" w:hanging="4"/>
              <w:rPr>
                <w:rFonts w:ascii="Century" w:hAnsi="Century"/>
                <w:b/>
                <w:sz w:val="24"/>
                <w:szCs w:val="24"/>
              </w:rPr>
            </w:pPr>
            <w:proofErr w:type="spellStart"/>
            <w:r w:rsidRPr="00DA0993">
              <w:rPr>
                <w:rFonts w:ascii="Century" w:hAnsi="Century"/>
                <w:b/>
                <w:sz w:val="24"/>
                <w:szCs w:val="24"/>
              </w:rPr>
              <w:t>вання</w:t>
            </w:r>
            <w:proofErr w:type="spellEnd"/>
          </w:p>
        </w:tc>
        <w:tc>
          <w:tcPr>
            <w:tcW w:w="1701" w:type="dxa"/>
            <w:vAlign w:val="center"/>
          </w:tcPr>
          <w:p w:rsidR="007F6506" w:rsidRPr="00DA0993" w:rsidRDefault="00A27D64" w:rsidP="00DA0993">
            <w:pPr>
              <w:pStyle w:val="TableParagraph"/>
              <w:ind w:left="148" w:right="138"/>
              <w:rPr>
                <w:rFonts w:ascii="Century" w:hAnsi="Century"/>
                <w:b/>
                <w:sz w:val="24"/>
                <w:szCs w:val="24"/>
              </w:rPr>
            </w:pPr>
            <w:r w:rsidRPr="00DA0993">
              <w:rPr>
                <w:rFonts w:ascii="Century" w:hAnsi="Century"/>
                <w:b/>
                <w:sz w:val="24"/>
                <w:szCs w:val="24"/>
              </w:rPr>
              <w:t xml:space="preserve">Орієнтовні обсяги </w:t>
            </w:r>
            <w:proofErr w:type="spellStart"/>
            <w:r w:rsidRPr="00DA0993">
              <w:rPr>
                <w:rFonts w:ascii="Century" w:hAnsi="Century"/>
                <w:b/>
                <w:sz w:val="24"/>
                <w:szCs w:val="24"/>
              </w:rPr>
              <w:t>фінансу</w:t>
            </w:r>
            <w:proofErr w:type="spellEnd"/>
            <w:r w:rsidR="007F6506" w:rsidRPr="00DA0993">
              <w:rPr>
                <w:rFonts w:ascii="Century" w:hAnsi="Century"/>
                <w:b/>
                <w:sz w:val="24"/>
                <w:szCs w:val="24"/>
              </w:rPr>
              <w:t>-</w:t>
            </w:r>
          </w:p>
          <w:p w:rsidR="006D13B7" w:rsidRPr="00DA0993" w:rsidRDefault="00A27D64" w:rsidP="00DA0993">
            <w:pPr>
              <w:pStyle w:val="TableParagraph"/>
              <w:ind w:left="148" w:right="138"/>
              <w:rPr>
                <w:rFonts w:ascii="Century" w:hAnsi="Century"/>
                <w:b/>
                <w:sz w:val="24"/>
                <w:szCs w:val="24"/>
              </w:rPr>
            </w:pPr>
            <w:proofErr w:type="spellStart"/>
            <w:r w:rsidRPr="00DA0993">
              <w:rPr>
                <w:rFonts w:ascii="Century" w:hAnsi="Century"/>
                <w:b/>
                <w:sz w:val="24"/>
                <w:szCs w:val="24"/>
              </w:rPr>
              <w:t>вання</w:t>
            </w:r>
            <w:proofErr w:type="spellEnd"/>
            <w:r w:rsidRPr="00DA0993">
              <w:rPr>
                <w:rFonts w:ascii="Century" w:hAnsi="Century"/>
                <w:b/>
                <w:sz w:val="24"/>
                <w:szCs w:val="24"/>
              </w:rPr>
              <w:t>,</w:t>
            </w:r>
          </w:p>
          <w:p w:rsidR="006D13B7" w:rsidRPr="00DA0993" w:rsidRDefault="00A27D64" w:rsidP="00DA0993">
            <w:pPr>
              <w:pStyle w:val="TableParagraph"/>
              <w:ind w:left="12" w:right="3"/>
              <w:rPr>
                <w:rFonts w:ascii="Century" w:hAnsi="Century"/>
                <w:b/>
                <w:sz w:val="24"/>
                <w:szCs w:val="24"/>
              </w:rPr>
            </w:pPr>
            <w:proofErr w:type="spellStart"/>
            <w:r w:rsidRPr="00DA0993">
              <w:rPr>
                <w:rFonts w:ascii="Century" w:hAnsi="Century"/>
                <w:b/>
                <w:sz w:val="24"/>
                <w:szCs w:val="24"/>
              </w:rPr>
              <w:t>тис.грн</w:t>
            </w:r>
            <w:proofErr w:type="spellEnd"/>
            <w:r w:rsidRPr="00DA0993">
              <w:rPr>
                <w:rFonts w:ascii="Century" w:hAnsi="Century"/>
                <w:b/>
                <w:sz w:val="24"/>
                <w:szCs w:val="24"/>
              </w:rPr>
              <w:t>.</w:t>
            </w:r>
          </w:p>
        </w:tc>
      </w:tr>
      <w:tr w:rsidR="006D13B7" w:rsidRPr="00BD0E32" w:rsidTr="00DA0993">
        <w:trPr>
          <w:trHeight w:val="322"/>
        </w:trPr>
        <w:tc>
          <w:tcPr>
            <w:tcW w:w="525" w:type="dxa"/>
          </w:tcPr>
          <w:p w:rsidR="006D13B7" w:rsidRPr="00BC0123" w:rsidRDefault="00A27D64" w:rsidP="00BC0123">
            <w:pPr>
              <w:pStyle w:val="TableParagraph"/>
              <w:ind w:left="47" w:right="37"/>
              <w:rPr>
                <w:rFonts w:ascii="Century" w:hAnsi="Century"/>
                <w:sz w:val="24"/>
                <w:szCs w:val="24"/>
              </w:rPr>
            </w:pPr>
            <w:bookmarkStart w:id="8" w:name="_Hlk215403754"/>
            <w:r w:rsidRPr="00BC0123">
              <w:rPr>
                <w:rFonts w:ascii="Century" w:hAnsi="Century"/>
                <w:sz w:val="24"/>
                <w:szCs w:val="24"/>
              </w:rPr>
              <w:t>1</w:t>
            </w:r>
          </w:p>
        </w:tc>
        <w:tc>
          <w:tcPr>
            <w:tcW w:w="4437" w:type="dxa"/>
          </w:tcPr>
          <w:p w:rsidR="006D13B7" w:rsidRPr="00BC0123" w:rsidRDefault="00A27D64" w:rsidP="00BC0123">
            <w:pPr>
              <w:pStyle w:val="TableParagraph"/>
              <w:ind w:left="8"/>
              <w:rPr>
                <w:rFonts w:ascii="Century" w:hAnsi="Century"/>
                <w:sz w:val="24"/>
                <w:szCs w:val="24"/>
              </w:rPr>
            </w:pPr>
            <w:r w:rsidRPr="00BC0123">
              <w:rPr>
                <w:rFonts w:ascii="Century" w:hAnsi="Century"/>
                <w:sz w:val="24"/>
                <w:szCs w:val="24"/>
              </w:rPr>
              <w:t>2</w:t>
            </w:r>
          </w:p>
        </w:tc>
        <w:tc>
          <w:tcPr>
            <w:tcW w:w="1701" w:type="dxa"/>
          </w:tcPr>
          <w:p w:rsidR="006D13B7" w:rsidRPr="00BC0123" w:rsidRDefault="00A27D64" w:rsidP="00BC0123">
            <w:pPr>
              <w:pStyle w:val="TableParagraph"/>
              <w:ind w:left="9"/>
              <w:rPr>
                <w:rFonts w:ascii="Century" w:hAnsi="Century"/>
                <w:sz w:val="24"/>
                <w:szCs w:val="24"/>
              </w:rPr>
            </w:pPr>
            <w:r w:rsidRPr="00BC0123">
              <w:rPr>
                <w:rFonts w:ascii="Century" w:hAnsi="Century"/>
                <w:sz w:val="24"/>
                <w:szCs w:val="24"/>
              </w:rPr>
              <w:t>3</w:t>
            </w:r>
          </w:p>
        </w:tc>
        <w:tc>
          <w:tcPr>
            <w:tcW w:w="4110" w:type="dxa"/>
          </w:tcPr>
          <w:p w:rsidR="006D13B7" w:rsidRPr="00BC0123" w:rsidRDefault="00A27D64" w:rsidP="00BC0123">
            <w:pPr>
              <w:pStyle w:val="TableParagraph"/>
              <w:ind w:left="11"/>
              <w:rPr>
                <w:rFonts w:ascii="Century" w:hAnsi="Century"/>
                <w:sz w:val="24"/>
                <w:szCs w:val="24"/>
              </w:rPr>
            </w:pPr>
            <w:r w:rsidRPr="00BC0123">
              <w:rPr>
                <w:rFonts w:ascii="Century" w:hAnsi="Century"/>
                <w:sz w:val="24"/>
                <w:szCs w:val="24"/>
              </w:rPr>
              <w:t>4</w:t>
            </w:r>
          </w:p>
        </w:tc>
        <w:tc>
          <w:tcPr>
            <w:tcW w:w="2127" w:type="dxa"/>
          </w:tcPr>
          <w:p w:rsidR="006D13B7" w:rsidRPr="00BC0123" w:rsidRDefault="00A27D64" w:rsidP="00BC0123">
            <w:pPr>
              <w:pStyle w:val="TableParagraph"/>
              <w:ind w:left="9" w:right="2"/>
              <w:rPr>
                <w:rFonts w:ascii="Century" w:hAnsi="Century"/>
                <w:sz w:val="24"/>
                <w:szCs w:val="24"/>
              </w:rPr>
            </w:pPr>
            <w:r w:rsidRPr="00BC0123">
              <w:rPr>
                <w:rFonts w:ascii="Century" w:hAnsi="Century"/>
                <w:sz w:val="24"/>
                <w:szCs w:val="24"/>
              </w:rPr>
              <w:t>5</w:t>
            </w:r>
          </w:p>
        </w:tc>
        <w:tc>
          <w:tcPr>
            <w:tcW w:w="1701" w:type="dxa"/>
          </w:tcPr>
          <w:p w:rsidR="006D13B7" w:rsidRPr="00BC0123" w:rsidRDefault="00A27D64" w:rsidP="00BC0123">
            <w:pPr>
              <w:pStyle w:val="TableParagraph"/>
              <w:ind w:left="12" w:right="5"/>
              <w:rPr>
                <w:rFonts w:ascii="Century" w:hAnsi="Century"/>
                <w:sz w:val="24"/>
                <w:szCs w:val="24"/>
              </w:rPr>
            </w:pPr>
            <w:r w:rsidRPr="00BC0123">
              <w:rPr>
                <w:rFonts w:ascii="Century" w:hAnsi="Century"/>
                <w:sz w:val="24"/>
                <w:szCs w:val="24"/>
              </w:rPr>
              <w:t>6</w:t>
            </w:r>
          </w:p>
        </w:tc>
      </w:tr>
      <w:bookmarkEnd w:id="8"/>
      <w:tr w:rsidR="0049557D" w:rsidRPr="00BD0E32" w:rsidTr="00DA0993">
        <w:trPr>
          <w:trHeight w:val="1092"/>
        </w:trPr>
        <w:tc>
          <w:tcPr>
            <w:tcW w:w="525" w:type="dxa"/>
          </w:tcPr>
          <w:p w:rsidR="0049557D" w:rsidRPr="00BC0123" w:rsidRDefault="0049557D" w:rsidP="00BC0123">
            <w:pPr>
              <w:pStyle w:val="TableParagraph"/>
              <w:ind w:left="47" w:right="37"/>
              <w:rPr>
                <w:rFonts w:ascii="Century" w:hAnsi="Century"/>
                <w:sz w:val="24"/>
                <w:szCs w:val="24"/>
              </w:rPr>
            </w:pPr>
            <w:r w:rsidRPr="00BC0123">
              <w:rPr>
                <w:rFonts w:ascii="Century" w:hAnsi="Century"/>
                <w:sz w:val="24"/>
                <w:szCs w:val="24"/>
              </w:rPr>
              <w:t>1.</w:t>
            </w:r>
          </w:p>
        </w:tc>
        <w:tc>
          <w:tcPr>
            <w:tcW w:w="4437" w:type="dxa"/>
          </w:tcPr>
          <w:p w:rsidR="0049557D" w:rsidRPr="00BC0123" w:rsidRDefault="0049557D" w:rsidP="00BC0123">
            <w:pPr>
              <w:pStyle w:val="TableParagraph"/>
              <w:ind w:left="108"/>
              <w:jc w:val="left"/>
              <w:rPr>
                <w:rFonts w:ascii="Century" w:hAnsi="Century"/>
                <w:sz w:val="24"/>
                <w:szCs w:val="24"/>
              </w:rPr>
            </w:pPr>
            <w:r w:rsidRPr="00BC0123">
              <w:rPr>
                <w:rFonts w:ascii="Century" w:hAnsi="Century"/>
                <w:sz w:val="24"/>
                <w:szCs w:val="24"/>
              </w:rPr>
              <w:t>Розроблення та оновлення  містобудівної документації, генеральних планів населених пунктів громади, за результатами містобудівного моніторингу</w:t>
            </w:r>
          </w:p>
        </w:tc>
        <w:tc>
          <w:tcPr>
            <w:tcW w:w="1701" w:type="dxa"/>
          </w:tcPr>
          <w:p w:rsidR="0049557D" w:rsidRPr="00BC0123" w:rsidRDefault="0049557D" w:rsidP="00BC0123">
            <w:pPr>
              <w:pStyle w:val="TableParagraph"/>
              <w:ind w:left="9"/>
              <w:rPr>
                <w:rFonts w:ascii="Century" w:hAnsi="Century"/>
                <w:sz w:val="24"/>
                <w:szCs w:val="24"/>
              </w:rPr>
            </w:pPr>
            <w:r w:rsidRPr="00BC0123">
              <w:rPr>
                <w:rFonts w:ascii="Century" w:hAnsi="Century"/>
                <w:sz w:val="24"/>
                <w:szCs w:val="24"/>
              </w:rPr>
              <w:t>2026-202</w:t>
            </w:r>
            <w:r w:rsidR="0072529F" w:rsidRPr="00BC0123">
              <w:rPr>
                <w:rFonts w:ascii="Century" w:hAnsi="Century"/>
                <w:sz w:val="24"/>
                <w:szCs w:val="24"/>
              </w:rPr>
              <w:t>8</w:t>
            </w:r>
          </w:p>
        </w:tc>
        <w:tc>
          <w:tcPr>
            <w:tcW w:w="4110" w:type="dxa"/>
          </w:tcPr>
          <w:p w:rsidR="0049557D" w:rsidRPr="00BC0123" w:rsidRDefault="0049557D" w:rsidP="00BC0123">
            <w:pPr>
              <w:pStyle w:val="TableParagraph"/>
              <w:ind w:left="129" w:right="146"/>
              <w:jc w:val="left"/>
              <w:rPr>
                <w:rFonts w:ascii="Century" w:hAnsi="Century"/>
                <w:sz w:val="24"/>
                <w:szCs w:val="24"/>
              </w:rPr>
            </w:pPr>
            <w:r w:rsidRPr="00BC0123">
              <w:rPr>
                <w:rFonts w:ascii="Century" w:hAnsi="Century"/>
                <w:sz w:val="24"/>
                <w:szCs w:val="24"/>
              </w:rPr>
              <w:t>Відділ містобудування та архітектури, виконавчі органи міської ради, організації та установи, відносини з якими можуть регулюватися договором, укладеним відповідно до вимог законодавства</w:t>
            </w:r>
          </w:p>
        </w:tc>
        <w:tc>
          <w:tcPr>
            <w:tcW w:w="2127" w:type="dxa"/>
          </w:tcPr>
          <w:p w:rsidR="0049557D" w:rsidRPr="00BC0123" w:rsidRDefault="0049557D" w:rsidP="00BC0123">
            <w:pPr>
              <w:pStyle w:val="TableParagraph"/>
              <w:ind w:left="142"/>
              <w:jc w:val="left"/>
              <w:rPr>
                <w:rFonts w:ascii="Century" w:hAnsi="Century"/>
                <w:sz w:val="24"/>
                <w:szCs w:val="24"/>
              </w:rPr>
            </w:pPr>
            <w:r w:rsidRPr="00BC0123">
              <w:rPr>
                <w:rFonts w:ascii="Century" w:hAnsi="Century"/>
                <w:sz w:val="24"/>
                <w:szCs w:val="24"/>
              </w:rPr>
              <w:t>міський бюджет</w:t>
            </w:r>
            <w:r w:rsidR="008A5E98" w:rsidRPr="00BC0123">
              <w:rPr>
                <w:rFonts w:ascii="Century" w:hAnsi="Century"/>
                <w:sz w:val="24"/>
                <w:szCs w:val="24"/>
              </w:rPr>
              <w:t>, інші джерела не заборонені законодавством</w:t>
            </w:r>
          </w:p>
        </w:tc>
        <w:tc>
          <w:tcPr>
            <w:tcW w:w="1701" w:type="dxa"/>
          </w:tcPr>
          <w:p w:rsidR="0049557D" w:rsidRPr="00BC0123" w:rsidRDefault="0072529F" w:rsidP="00BC0123">
            <w:pPr>
              <w:pStyle w:val="TableParagraph"/>
              <w:ind w:left="12" w:right="3"/>
              <w:rPr>
                <w:rFonts w:ascii="Century" w:hAnsi="Century"/>
                <w:color w:val="FF0000"/>
                <w:sz w:val="24"/>
                <w:szCs w:val="24"/>
              </w:rPr>
            </w:pPr>
            <w:r w:rsidRPr="00BC0123">
              <w:rPr>
                <w:rFonts w:ascii="Century" w:hAnsi="Century"/>
                <w:sz w:val="24"/>
                <w:szCs w:val="24"/>
              </w:rPr>
              <w:t>в межах бюджетних призначень</w:t>
            </w:r>
          </w:p>
        </w:tc>
      </w:tr>
      <w:tr w:rsidR="0049557D" w:rsidRPr="00BD0E32" w:rsidTr="00DA0993">
        <w:trPr>
          <w:trHeight w:val="960"/>
        </w:trPr>
        <w:tc>
          <w:tcPr>
            <w:tcW w:w="525" w:type="dxa"/>
            <w:tcBorders>
              <w:bottom w:val="single" w:sz="4" w:space="0" w:color="auto"/>
            </w:tcBorders>
          </w:tcPr>
          <w:p w:rsidR="0049557D" w:rsidRPr="00BC0123" w:rsidRDefault="0049557D" w:rsidP="00BC0123">
            <w:pPr>
              <w:pStyle w:val="TableParagraph"/>
              <w:ind w:left="47" w:right="37"/>
              <w:rPr>
                <w:rFonts w:ascii="Century" w:hAnsi="Century"/>
                <w:sz w:val="24"/>
                <w:szCs w:val="24"/>
              </w:rPr>
            </w:pPr>
            <w:r w:rsidRPr="00BC0123">
              <w:rPr>
                <w:rFonts w:ascii="Century" w:hAnsi="Century"/>
                <w:sz w:val="24"/>
                <w:szCs w:val="24"/>
              </w:rPr>
              <w:t>2.</w:t>
            </w:r>
          </w:p>
        </w:tc>
        <w:tc>
          <w:tcPr>
            <w:tcW w:w="4437" w:type="dxa"/>
            <w:tcBorders>
              <w:bottom w:val="single" w:sz="4" w:space="0" w:color="auto"/>
            </w:tcBorders>
          </w:tcPr>
          <w:p w:rsidR="0049557D" w:rsidRPr="00BC0123" w:rsidRDefault="0049557D" w:rsidP="00BC0123">
            <w:pPr>
              <w:pStyle w:val="TableParagraph"/>
              <w:ind w:left="108"/>
              <w:jc w:val="left"/>
              <w:rPr>
                <w:rFonts w:ascii="Century" w:hAnsi="Century"/>
                <w:sz w:val="24"/>
                <w:szCs w:val="24"/>
              </w:rPr>
            </w:pPr>
            <w:r w:rsidRPr="00BC0123">
              <w:rPr>
                <w:rFonts w:ascii="Century" w:hAnsi="Century"/>
                <w:sz w:val="24"/>
                <w:szCs w:val="24"/>
              </w:rPr>
              <w:t xml:space="preserve">Розроблення концепції </w:t>
            </w:r>
            <w:r w:rsidR="00E069E4" w:rsidRPr="00BC0123">
              <w:rPr>
                <w:rFonts w:ascii="Century" w:hAnsi="Century"/>
                <w:sz w:val="24"/>
                <w:szCs w:val="24"/>
              </w:rPr>
              <w:t xml:space="preserve">інтегрованого </w:t>
            </w:r>
            <w:r w:rsidRPr="00BC0123">
              <w:rPr>
                <w:rFonts w:ascii="Century" w:hAnsi="Century"/>
                <w:sz w:val="24"/>
                <w:szCs w:val="24"/>
              </w:rPr>
              <w:t>розвитку Городоцької територіальної громади</w:t>
            </w:r>
          </w:p>
        </w:tc>
        <w:tc>
          <w:tcPr>
            <w:tcW w:w="1701" w:type="dxa"/>
            <w:tcBorders>
              <w:bottom w:val="single" w:sz="4" w:space="0" w:color="auto"/>
            </w:tcBorders>
          </w:tcPr>
          <w:p w:rsidR="0049557D" w:rsidRPr="00BC0123" w:rsidRDefault="0049557D" w:rsidP="00BC0123">
            <w:pPr>
              <w:pStyle w:val="TableParagraph"/>
              <w:ind w:left="9"/>
              <w:rPr>
                <w:rFonts w:ascii="Century" w:hAnsi="Century"/>
                <w:sz w:val="24"/>
                <w:szCs w:val="24"/>
              </w:rPr>
            </w:pPr>
            <w:r w:rsidRPr="00BC0123">
              <w:rPr>
                <w:rFonts w:ascii="Century" w:hAnsi="Century"/>
                <w:sz w:val="24"/>
                <w:szCs w:val="24"/>
              </w:rPr>
              <w:t>2026</w:t>
            </w:r>
          </w:p>
        </w:tc>
        <w:tc>
          <w:tcPr>
            <w:tcW w:w="4110" w:type="dxa"/>
            <w:tcBorders>
              <w:bottom w:val="single" w:sz="4" w:space="0" w:color="auto"/>
            </w:tcBorders>
          </w:tcPr>
          <w:p w:rsidR="003B1F09" w:rsidRPr="00BC0123" w:rsidRDefault="0049557D" w:rsidP="00BC0123">
            <w:pPr>
              <w:pStyle w:val="TableParagraph"/>
              <w:tabs>
                <w:tab w:val="left" w:pos="1416"/>
              </w:tabs>
              <w:ind w:left="107" w:right="95" w:hanging="2"/>
              <w:jc w:val="left"/>
              <w:rPr>
                <w:rFonts w:ascii="Century" w:hAnsi="Century"/>
                <w:sz w:val="24"/>
                <w:szCs w:val="24"/>
              </w:rPr>
            </w:pPr>
            <w:r w:rsidRPr="00BC0123">
              <w:rPr>
                <w:rFonts w:ascii="Century" w:hAnsi="Century"/>
                <w:sz w:val="24"/>
                <w:szCs w:val="24"/>
              </w:rPr>
              <w:t>Відділ містобудування та архітектури, виконавчі органи міської ради, організації та установи,</w:t>
            </w:r>
            <w:r w:rsidR="003B1F09" w:rsidRPr="00BC0123">
              <w:rPr>
                <w:rFonts w:ascii="Century" w:hAnsi="Century"/>
                <w:sz w:val="24"/>
                <w:szCs w:val="24"/>
              </w:rPr>
              <w:t xml:space="preserve"> відносини з якими можуть регулюватися договором, укладеним відповідно до вимог законодавства</w:t>
            </w:r>
          </w:p>
        </w:tc>
        <w:tc>
          <w:tcPr>
            <w:tcW w:w="2127" w:type="dxa"/>
            <w:tcBorders>
              <w:bottom w:val="single" w:sz="4" w:space="0" w:color="auto"/>
            </w:tcBorders>
          </w:tcPr>
          <w:p w:rsidR="0049557D" w:rsidRPr="00BC0123" w:rsidRDefault="0049557D" w:rsidP="00BC0123">
            <w:pPr>
              <w:pStyle w:val="TableParagraph"/>
              <w:ind w:left="142" w:right="5"/>
              <w:jc w:val="left"/>
              <w:rPr>
                <w:rFonts w:ascii="Century" w:hAnsi="Century"/>
                <w:sz w:val="24"/>
                <w:szCs w:val="24"/>
              </w:rPr>
            </w:pPr>
            <w:r w:rsidRPr="00BC0123">
              <w:rPr>
                <w:rFonts w:ascii="Century" w:hAnsi="Century"/>
                <w:sz w:val="24"/>
                <w:szCs w:val="24"/>
              </w:rPr>
              <w:t>міський бюджет</w:t>
            </w:r>
          </w:p>
        </w:tc>
        <w:tc>
          <w:tcPr>
            <w:tcW w:w="1701" w:type="dxa"/>
            <w:tcBorders>
              <w:bottom w:val="single" w:sz="4" w:space="0" w:color="auto"/>
            </w:tcBorders>
          </w:tcPr>
          <w:p w:rsidR="0049557D" w:rsidRPr="00BC0123" w:rsidRDefault="0072529F" w:rsidP="00BC0123">
            <w:pPr>
              <w:pStyle w:val="TableParagraph"/>
              <w:ind w:left="12" w:right="5"/>
              <w:rPr>
                <w:rFonts w:ascii="Century" w:hAnsi="Century"/>
                <w:sz w:val="24"/>
                <w:szCs w:val="24"/>
              </w:rPr>
            </w:pPr>
            <w:r w:rsidRPr="00BC0123">
              <w:rPr>
                <w:rFonts w:ascii="Century" w:hAnsi="Century"/>
                <w:sz w:val="24"/>
                <w:szCs w:val="24"/>
              </w:rPr>
              <w:t>в межах бюджетних призначень</w:t>
            </w:r>
          </w:p>
        </w:tc>
      </w:tr>
      <w:tr w:rsidR="008A5E98" w:rsidRPr="00BD0E32" w:rsidTr="00DA0993">
        <w:trPr>
          <w:trHeight w:val="322"/>
        </w:trPr>
        <w:tc>
          <w:tcPr>
            <w:tcW w:w="525" w:type="dxa"/>
          </w:tcPr>
          <w:p w:rsidR="008A5E98" w:rsidRPr="00BC0123" w:rsidRDefault="008A5E98" w:rsidP="00BC0123">
            <w:pPr>
              <w:pStyle w:val="TableParagraph"/>
              <w:ind w:left="47" w:right="37"/>
              <w:rPr>
                <w:rFonts w:ascii="Century" w:hAnsi="Century"/>
                <w:sz w:val="24"/>
                <w:szCs w:val="24"/>
              </w:rPr>
            </w:pPr>
            <w:r w:rsidRPr="00BC0123">
              <w:rPr>
                <w:rFonts w:ascii="Century" w:hAnsi="Century"/>
                <w:sz w:val="24"/>
                <w:szCs w:val="24"/>
              </w:rPr>
              <w:lastRenderedPageBreak/>
              <w:t>1</w:t>
            </w:r>
          </w:p>
        </w:tc>
        <w:tc>
          <w:tcPr>
            <w:tcW w:w="4437" w:type="dxa"/>
          </w:tcPr>
          <w:p w:rsidR="008A5E98" w:rsidRPr="00BC0123" w:rsidRDefault="008A5E98" w:rsidP="00BC0123">
            <w:pPr>
              <w:pStyle w:val="TableParagraph"/>
              <w:ind w:left="8"/>
              <w:rPr>
                <w:rFonts w:ascii="Century" w:hAnsi="Century"/>
                <w:sz w:val="24"/>
                <w:szCs w:val="24"/>
              </w:rPr>
            </w:pPr>
            <w:r w:rsidRPr="00BC0123">
              <w:rPr>
                <w:rFonts w:ascii="Century" w:hAnsi="Century"/>
                <w:sz w:val="24"/>
                <w:szCs w:val="24"/>
              </w:rPr>
              <w:t>2</w:t>
            </w:r>
          </w:p>
        </w:tc>
        <w:tc>
          <w:tcPr>
            <w:tcW w:w="1701" w:type="dxa"/>
          </w:tcPr>
          <w:p w:rsidR="008A5E98" w:rsidRPr="00BC0123" w:rsidRDefault="008A5E98" w:rsidP="00BC0123">
            <w:pPr>
              <w:pStyle w:val="TableParagraph"/>
              <w:ind w:left="9"/>
              <w:rPr>
                <w:rFonts w:ascii="Century" w:hAnsi="Century"/>
                <w:sz w:val="24"/>
                <w:szCs w:val="24"/>
              </w:rPr>
            </w:pPr>
            <w:r w:rsidRPr="00BC0123">
              <w:rPr>
                <w:rFonts w:ascii="Century" w:hAnsi="Century"/>
                <w:sz w:val="24"/>
                <w:szCs w:val="24"/>
              </w:rPr>
              <w:t>3</w:t>
            </w:r>
          </w:p>
        </w:tc>
        <w:tc>
          <w:tcPr>
            <w:tcW w:w="4110" w:type="dxa"/>
          </w:tcPr>
          <w:p w:rsidR="008A5E98" w:rsidRPr="00BC0123" w:rsidRDefault="008A5E98" w:rsidP="00BC0123">
            <w:pPr>
              <w:pStyle w:val="TableParagraph"/>
              <w:ind w:left="11"/>
              <w:rPr>
                <w:rFonts w:ascii="Century" w:hAnsi="Century"/>
                <w:sz w:val="24"/>
                <w:szCs w:val="24"/>
              </w:rPr>
            </w:pPr>
            <w:r w:rsidRPr="00BC0123">
              <w:rPr>
                <w:rFonts w:ascii="Century" w:hAnsi="Century"/>
                <w:sz w:val="24"/>
                <w:szCs w:val="24"/>
              </w:rPr>
              <w:t>4</w:t>
            </w:r>
          </w:p>
        </w:tc>
        <w:tc>
          <w:tcPr>
            <w:tcW w:w="2127" w:type="dxa"/>
          </w:tcPr>
          <w:p w:rsidR="008A5E98" w:rsidRPr="00BC0123" w:rsidRDefault="008A5E98" w:rsidP="00BC0123">
            <w:pPr>
              <w:pStyle w:val="TableParagraph"/>
              <w:ind w:left="9" w:right="2"/>
              <w:rPr>
                <w:rFonts w:ascii="Century" w:hAnsi="Century"/>
                <w:sz w:val="24"/>
                <w:szCs w:val="24"/>
              </w:rPr>
            </w:pPr>
            <w:r w:rsidRPr="00BC0123">
              <w:rPr>
                <w:rFonts w:ascii="Century" w:hAnsi="Century"/>
                <w:sz w:val="24"/>
                <w:szCs w:val="24"/>
              </w:rPr>
              <w:t>5</w:t>
            </w:r>
          </w:p>
        </w:tc>
        <w:tc>
          <w:tcPr>
            <w:tcW w:w="1701" w:type="dxa"/>
          </w:tcPr>
          <w:p w:rsidR="008A5E98" w:rsidRPr="00BC0123" w:rsidRDefault="00FB608B" w:rsidP="00BC0123">
            <w:pPr>
              <w:pStyle w:val="TableParagraph"/>
              <w:ind w:left="12" w:right="5"/>
              <w:rPr>
                <w:rFonts w:ascii="Century" w:hAnsi="Century"/>
                <w:sz w:val="24"/>
                <w:szCs w:val="24"/>
              </w:rPr>
            </w:pPr>
            <w:r>
              <w:rPr>
                <w:rFonts w:ascii="Century" w:hAnsi="Century"/>
                <w:sz w:val="24"/>
                <w:szCs w:val="24"/>
              </w:rPr>
              <w:t>6</w:t>
            </w:r>
          </w:p>
        </w:tc>
      </w:tr>
      <w:tr w:rsidR="00E069E4" w:rsidRPr="00BD0E32" w:rsidTr="00DA0993">
        <w:trPr>
          <w:trHeight w:val="1493"/>
        </w:trPr>
        <w:tc>
          <w:tcPr>
            <w:tcW w:w="525"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pStyle w:val="TableParagraph"/>
              <w:ind w:left="47" w:right="37"/>
              <w:rPr>
                <w:rFonts w:ascii="Century" w:hAnsi="Century"/>
                <w:sz w:val="24"/>
                <w:szCs w:val="24"/>
              </w:rPr>
            </w:pPr>
            <w:r w:rsidRPr="00BC0123">
              <w:rPr>
                <w:rFonts w:ascii="Century" w:hAnsi="Century"/>
                <w:sz w:val="24"/>
                <w:szCs w:val="24"/>
              </w:rPr>
              <w:t>3.</w:t>
            </w:r>
          </w:p>
        </w:tc>
        <w:tc>
          <w:tcPr>
            <w:tcW w:w="4437"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pStyle w:val="TableParagraph"/>
              <w:spacing w:before="2"/>
              <w:ind w:left="108" w:right="150"/>
              <w:jc w:val="left"/>
              <w:rPr>
                <w:rFonts w:ascii="Century" w:hAnsi="Century"/>
                <w:sz w:val="24"/>
                <w:szCs w:val="24"/>
              </w:rPr>
            </w:pPr>
            <w:r w:rsidRPr="00BC0123">
              <w:rPr>
                <w:rFonts w:ascii="Century" w:hAnsi="Century"/>
                <w:sz w:val="24"/>
                <w:szCs w:val="24"/>
              </w:rPr>
              <w:t>Виготовлення картографічної основи для розроблення Комплексного плану просторового розвитку</w:t>
            </w:r>
          </w:p>
        </w:tc>
        <w:tc>
          <w:tcPr>
            <w:tcW w:w="1701"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pStyle w:val="TableParagraph"/>
              <w:ind w:left="9"/>
              <w:rPr>
                <w:rFonts w:ascii="Century" w:hAnsi="Century"/>
                <w:sz w:val="24"/>
                <w:szCs w:val="24"/>
              </w:rPr>
            </w:pPr>
            <w:r w:rsidRPr="00BC0123">
              <w:rPr>
                <w:rFonts w:ascii="Century" w:hAnsi="Century"/>
                <w:sz w:val="24"/>
                <w:szCs w:val="24"/>
              </w:rPr>
              <w:t>2026</w:t>
            </w:r>
          </w:p>
        </w:tc>
        <w:tc>
          <w:tcPr>
            <w:tcW w:w="4110"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ind w:left="83"/>
              <w:rPr>
                <w:rFonts w:ascii="Century" w:hAnsi="Century"/>
                <w:sz w:val="24"/>
                <w:szCs w:val="24"/>
              </w:rPr>
            </w:pPr>
            <w:r w:rsidRPr="00BC0123">
              <w:rPr>
                <w:rFonts w:ascii="Century" w:hAnsi="Century"/>
                <w:sz w:val="24"/>
                <w:szCs w:val="24"/>
              </w:rPr>
              <w:t>Відділ містобудування та архітектури, відділ земельних відносин, спеціалізовані підприємства, що мають у своєму складі сертифікованих інженерів-землевпорядників та інженерів-геодезистів</w:t>
            </w:r>
          </w:p>
        </w:tc>
        <w:tc>
          <w:tcPr>
            <w:tcW w:w="2127" w:type="dxa"/>
            <w:tcBorders>
              <w:top w:val="single" w:sz="4" w:space="0" w:color="auto"/>
              <w:left w:val="single" w:sz="4" w:space="0" w:color="auto"/>
              <w:bottom w:val="single" w:sz="4" w:space="0" w:color="auto"/>
              <w:right w:val="single" w:sz="4" w:space="0" w:color="auto"/>
            </w:tcBorders>
          </w:tcPr>
          <w:p w:rsidR="00E069E4" w:rsidRPr="00BC0123" w:rsidRDefault="00FF566B" w:rsidP="00BC0123">
            <w:pPr>
              <w:pStyle w:val="TableParagraph"/>
              <w:ind w:left="127" w:right="5"/>
              <w:jc w:val="left"/>
              <w:rPr>
                <w:rFonts w:ascii="Century" w:hAnsi="Century"/>
                <w:sz w:val="24"/>
                <w:szCs w:val="24"/>
              </w:rPr>
            </w:pPr>
            <w:r w:rsidRPr="00BC0123">
              <w:rPr>
                <w:rFonts w:ascii="Century" w:hAnsi="Century"/>
                <w:sz w:val="24"/>
                <w:szCs w:val="24"/>
              </w:rPr>
              <w:t>м</w:t>
            </w:r>
            <w:r w:rsidR="00E069E4" w:rsidRPr="00BC0123">
              <w:rPr>
                <w:rFonts w:ascii="Century" w:hAnsi="Century"/>
                <w:sz w:val="24"/>
                <w:szCs w:val="24"/>
              </w:rPr>
              <w:t>іський бюджет,</w:t>
            </w:r>
          </w:p>
          <w:p w:rsidR="00E069E4" w:rsidRPr="00BC0123" w:rsidRDefault="00A77292" w:rsidP="00FB608B">
            <w:pPr>
              <w:pStyle w:val="TableParagraph"/>
              <w:ind w:left="127" w:right="5"/>
              <w:jc w:val="left"/>
              <w:rPr>
                <w:rFonts w:ascii="Century" w:hAnsi="Century"/>
                <w:sz w:val="24"/>
                <w:szCs w:val="24"/>
              </w:rPr>
            </w:pPr>
            <w:r w:rsidRPr="00BC0123">
              <w:rPr>
                <w:rFonts w:ascii="Century" w:hAnsi="Century"/>
                <w:sz w:val="24"/>
                <w:szCs w:val="24"/>
              </w:rPr>
              <w:t>обласний</w:t>
            </w:r>
            <w:r w:rsidR="00FB608B">
              <w:rPr>
                <w:rFonts w:ascii="Century" w:hAnsi="Century"/>
                <w:sz w:val="24"/>
                <w:szCs w:val="24"/>
              </w:rPr>
              <w:t xml:space="preserve"> </w:t>
            </w:r>
            <w:r w:rsidRPr="00BC0123">
              <w:rPr>
                <w:rFonts w:ascii="Century" w:hAnsi="Century"/>
                <w:sz w:val="24"/>
                <w:szCs w:val="24"/>
              </w:rPr>
              <w:t>бюджет</w:t>
            </w:r>
            <w:r w:rsidR="00FB608B">
              <w:rPr>
                <w:rFonts w:ascii="Century" w:hAnsi="Century"/>
                <w:sz w:val="24"/>
                <w:szCs w:val="24"/>
              </w:rPr>
              <w:t xml:space="preserve">, </w:t>
            </w:r>
            <w:r w:rsidR="00E069E4" w:rsidRPr="00BC0123">
              <w:rPr>
                <w:rFonts w:ascii="Century" w:hAnsi="Century"/>
                <w:sz w:val="24"/>
                <w:szCs w:val="24"/>
              </w:rPr>
              <w:t>інші джерела не заборонені законодавством</w:t>
            </w:r>
          </w:p>
        </w:tc>
        <w:tc>
          <w:tcPr>
            <w:tcW w:w="1701" w:type="dxa"/>
            <w:tcBorders>
              <w:top w:val="single" w:sz="4" w:space="0" w:color="auto"/>
              <w:left w:val="single" w:sz="4" w:space="0" w:color="auto"/>
              <w:bottom w:val="single" w:sz="4" w:space="0" w:color="auto"/>
              <w:right w:val="single" w:sz="4" w:space="0" w:color="auto"/>
            </w:tcBorders>
          </w:tcPr>
          <w:p w:rsidR="00267F08" w:rsidRPr="00BC0123" w:rsidRDefault="0072529F" w:rsidP="00BC0123">
            <w:pPr>
              <w:pStyle w:val="TableParagraph"/>
              <w:ind w:left="12" w:right="5"/>
              <w:rPr>
                <w:rFonts w:ascii="Century" w:hAnsi="Century"/>
                <w:sz w:val="24"/>
                <w:szCs w:val="24"/>
              </w:rPr>
            </w:pPr>
            <w:r w:rsidRPr="00BC0123">
              <w:rPr>
                <w:rFonts w:ascii="Century" w:hAnsi="Century"/>
                <w:sz w:val="24"/>
                <w:szCs w:val="24"/>
              </w:rPr>
              <w:t>в межах бюджетних призначень</w:t>
            </w:r>
          </w:p>
        </w:tc>
      </w:tr>
      <w:tr w:rsidR="00E069E4" w:rsidRPr="00BD0E32" w:rsidTr="00DA0993">
        <w:trPr>
          <w:trHeight w:val="1493"/>
        </w:trPr>
        <w:tc>
          <w:tcPr>
            <w:tcW w:w="525"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pStyle w:val="TableParagraph"/>
              <w:ind w:left="47" w:right="37"/>
              <w:rPr>
                <w:rFonts w:ascii="Century" w:hAnsi="Century"/>
                <w:sz w:val="24"/>
                <w:szCs w:val="24"/>
              </w:rPr>
            </w:pPr>
            <w:r w:rsidRPr="00BC0123">
              <w:rPr>
                <w:rFonts w:ascii="Century" w:hAnsi="Century"/>
                <w:sz w:val="24"/>
                <w:szCs w:val="24"/>
              </w:rPr>
              <w:t>4.</w:t>
            </w:r>
          </w:p>
        </w:tc>
        <w:tc>
          <w:tcPr>
            <w:tcW w:w="4437"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pStyle w:val="TableParagraph"/>
              <w:spacing w:before="2"/>
              <w:ind w:left="108" w:right="150"/>
              <w:jc w:val="left"/>
              <w:rPr>
                <w:rFonts w:ascii="Century" w:hAnsi="Century"/>
                <w:sz w:val="24"/>
                <w:szCs w:val="24"/>
              </w:rPr>
            </w:pPr>
            <w:r w:rsidRPr="00BC0123">
              <w:rPr>
                <w:rFonts w:ascii="Century" w:hAnsi="Century"/>
                <w:sz w:val="24"/>
                <w:szCs w:val="24"/>
              </w:rPr>
              <w:t>Розроблення комплексного плану просторового розвитку території Городоцької міської територіальної громади</w:t>
            </w:r>
          </w:p>
        </w:tc>
        <w:tc>
          <w:tcPr>
            <w:tcW w:w="1701"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pStyle w:val="TableParagraph"/>
              <w:ind w:left="9"/>
              <w:rPr>
                <w:rFonts w:ascii="Century" w:hAnsi="Century"/>
                <w:sz w:val="24"/>
                <w:szCs w:val="24"/>
              </w:rPr>
            </w:pPr>
            <w:r w:rsidRPr="00BC0123">
              <w:rPr>
                <w:rFonts w:ascii="Century" w:hAnsi="Century"/>
                <w:sz w:val="24"/>
                <w:szCs w:val="24"/>
              </w:rPr>
              <w:t>2026-202</w:t>
            </w:r>
            <w:r w:rsidR="0072529F" w:rsidRPr="00BC0123">
              <w:rPr>
                <w:rFonts w:ascii="Century" w:hAnsi="Century"/>
                <w:sz w:val="24"/>
                <w:szCs w:val="24"/>
              </w:rPr>
              <w:t>8</w:t>
            </w:r>
          </w:p>
        </w:tc>
        <w:tc>
          <w:tcPr>
            <w:tcW w:w="4110"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ind w:left="83"/>
              <w:rPr>
                <w:rFonts w:ascii="Century" w:hAnsi="Century"/>
                <w:sz w:val="24"/>
                <w:szCs w:val="24"/>
              </w:rPr>
            </w:pPr>
            <w:r w:rsidRPr="00BC0123">
              <w:rPr>
                <w:rFonts w:ascii="Century" w:hAnsi="Century"/>
                <w:sz w:val="24"/>
                <w:szCs w:val="24"/>
              </w:rPr>
              <w:t>Відділ містобудування та архітектури, відповідні виконавчі органи міської ради, кваліфіковані сертифіковані виконавці послуг</w:t>
            </w:r>
          </w:p>
        </w:tc>
        <w:tc>
          <w:tcPr>
            <w:tcW w:w="2127" w:type="dxa"/>
            <w:tcBorders>
              <w:top w:val="single" w:sz="4" w:space="0" w:color="auto"/>
              <w:left w:val="single" w:sz="4" w:space="0" w:color="auto"/>
              <w:bottom w:val="single" w:sz="4" w:space="0" w:color="auto"/>
              <w:right w:val="single" w:sz="4" w:space="0" w:color="auto"/>
            </w:tcBorders>
          </w:tcPr>
          <w:p w:rsidR="00E069E4" w:rsidRPr="00BC0123" w:rsidRDefault="00FF566B" w:rsidP="00BC0123">
            <w:pPr>
              <w:pStyle w:val="TableParagraph"/>
              <w:ind w:left="127" w:right="5"/>
              <w:jc w:val="left"/>
              <w:rPr>
                <w:rFonts w:ascii="Century" w:hAnsi="Century"/>
                <w:sz w:val="24"/>
                <w:szCs w:val="24"/>
              </w:rPr>
            </w:pPr>
            <w:r w:rsidRPr="00BC0123">
              <w:rPr>
                <w:rFonts w:ascii="Century" w:hAnsi="Century"/>
                <w:sz w:val="24"/>
                <w:szCs w:val="24"/>
              </w:rPr>
              <w:t>м</w:t>
            </w:r>
            <w:r w:rsidR="00E069E4" w:rsidRPr="00BC0123">
              <w:rPr>
                <w:rFonts w:ascii="Century" w:hAnsi="Century"/>
                <w:sz w:val="24"/>
                <w:szCs w:val="24"/>
              </w:rPr>
              <w:t>іський бюджет,</w:t>
            </w:r>
            <w:r w:rsidR="00A77292" w:rsidRPr="00BC0123">
              <w:rPr>
                <w:rFonts w:ascii="Century" w:hAnsi="Century"/>
                <w:sz w:val="24"/>
                <w:szCs w:val="24"/>
              </w:rPr>
              <w:t xml:space="preserve"> обласний бюджет,</w:t>
            </w:r>
          </w:p>
          <w:p w:rsidR="00E069E4" w:rsidRPr="00BC0123" w:rsidRDefault="00E069E4" w:rsidP="00BC0123">
            <w:pPr>
              <w:pStyle w:val="TableParagraph"/>
              <w:ind w:left="127" w:right="5"/>
              <w:jc w:val="left"/>
              <w:rPr>
                <w:rFonts w:ascii="Century" w:hAnsi="Century"/>
                <w:sz w:val="24"/>
                <w:szCs w:val="24"/>
              </w:rPr>
            </w:pPr>
            <w:r w:rsidRPr="00BC0123">
              <w:rPr>
                <w:rFonts w:ascii="Century" w:hAnsi="Century"/>
                <w:sz w:val="24"/>
                <w:szCs w:val="24"/>
              </w:rPr>
              <w:t>інші джерела не заборонені законодавством</w:t>
            </w:r>
          </w:p>
        </w:tc>
        <w:tc>
          <w:tcPr>
            <w:tcW w:w="1701" w:type="dxa"/>
            <w:tcBorders>
              <w:top w:val="single" w:sz="4" w:space="0" w:color="auto"/>
              <w:left w:val="single" w:sz="4" w:space="0" w:color="auto"/>
              <w:bottom w:val="single" w:sz="4" w:space="0" w:color="auto"/>
              <w:right w:val="single" w:sz="4" w:space="0" w:color="auto"/>
            </w:tcBorders>
          </w:tcPr>
          <w:p w:rsidR="00E069E4" w:rsidRPr="00BC0123" w:rsidRDefault="0072529F" w:rsidP="00BC0123">
            <w:pPr>
              <w:pStyle w:val="TableParagraph"/>
              <w:ind w:left="12" w:right="5"/>
              <w:rPr>
                <w:rFonts w:ascii="Century" w:hAnsi="Century"/>
                <w:sz w:val="24"/>
                <w:szCs w:val="24"/>
              </w:rPr>
            </w:pPr>
            <w:r w:rsidRPr="00BC0123">
              <w:rPr>
                <w:rFonts w:ascii="Century" w:hAnsi="Century"/>
                <w:sz w:val="24"/>
                <w:szCs w:val="24"/>
              </w:rPr>
              <w:t>в межах бюджетних призначень</w:t>
            </w:r>
          </w:p>
        </w:tc>
      </w:tr>
      <w:tr w:rsidR="00E069E4" w:rsidRPr="00BD0E32" w:rsidTr="0035348C">
        <w:trPr>
          <w:trHeight w:val="1272"/>
        </w:trPr>
        <w:tc>
          <w:tcPr>
            <w:tcW w:w="525"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pStyle w:val="TableParagraph"/>
              <w:ind w:left="47" w:right="37"/>
              <w:rPr>
                <w:rFonts w:ascii="Century" w:hAnsi="Century"/>
                <w:sz w:val="24"/>
                <w:szCs w:val="24"/>
              </w:rPr>
            </w:pPr>
            <w:r w:rsidRPr="00BC0123">
              <w:rPr>
                <w:rFonts w:ascii="Century" w:hAnsi="Century"/>
                <w:sz w:val="24"/>
                <w:szCs w:val="24"/>
              </w:rPr>
              <w:t>5.</w:t>
            </w:r>
          </w:p>
        </w:tc>
        <w:tc>
          <w:tcPr>
            <w:tcW w:w="4437"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pStyle w:val="TableParagraph"/>
              <w:tabs>
                <w:tab w:val="left" w:pos="1236"/>
                <w:tab w:val="left" w:pos="1515"/>
              </w:tabs>
              <w:ind w:left="106" w:right="95"/>
              <w:jc w:val="left"/>
              <w:rPr>
                <w:rFonts w:ascii="Century" w:hAnsi="Century"/>
                <w:sz w:val="24"/>
                <w:szCs w:val="24"/>
              </w:rPr>
            </w:pPr>
            <w:r w:rsidRPr="00BC0123">
              <w:rPr>
                <w:rFonts w:ascii="Century" w:hAnsi="Century"/>
                <w:sz w:val="24"/>
                <w:szCs w:val="24"/>
              </w:rPr>
              <w:t>Проведення експертизи комплексного плану просторового розвитку території Городоцької міської територіальної громади</w:t>
            </w:r>
          </w:p>
        </w:tc>
        <w:tc>
          <w:tcPr>
            <w:tcW w:w="1701"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pStyle w:val="TableParagraph"/>
              <w:ind w:left="110"/>
              <w:rPr>
                <w:rFonts w:ascii="Century" w:hAnsi="Century"/>
                <w:sz w:val="24"/>
                <w:szCs w:val="24"/>
              </w:rPr>
            </w:pPr>
            <w:r w:rsidRPr="00BC0123">
              <w:rPr>
                <w:rFonts w:ascii="Century" w:hAnsi="Century"/>
                <w:sz w:val="24"/>
                <w:szCs w:val="24"/>
              </w:rPr>
              <w:t>2026-202</w:t>
            </w:r>
            <w:r w:rsidR="0072529F" w:rsidRPr="00BC0123">
              <w:rPr>
                <w:rFonts w:ascii="Century" w:hAnsi="Century"/>
                <w:sz w:val="24"/>
                <w:szCs w:val="24"/>
              </w:rPr>
              <w:t>8</w:t>
            </w:r>
          </w:p>
        </w:tc>
        <w:tc>
          <w:tcPr>
            <w:tcW w:w="4110"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ind w:left="83"/>
              <w:rPr>
                <w:rFonts w:ascii="Century" w:hAnsi="Century"/>
                <w:sz w:val="24"/>
                <w:szCs w:val="24"/>
              </w:rPr>
            </w:pPr>
            <w:r w:rsidRPr="00BC0123">
              <w:rPr>
                <w:rFonts w:ascii="Century" w:hAnsi="Century"/>
                <w:sz w:val="24"/>
                <w:szCs w:val="24"/>
              </w:rPr>
              <w:t>Відділ містобудування та архітектури, експертні організації</w:t>
            </w:r>
          </w:p>
        </w:tc>
        <w:tc>
          <w:tcPr>
            <w:tcW w:w="2127" w:type="dxa"/>
            <w:tcBorders>
              <w:top w:val="single" w:sz="4" w:space="0" w:color="auto"/>
              <w:left w:val="single" w:sz="4" w:space="0" w:color="auto"/>
              <w:bottom w:val="single" w:sz="4" w:space="0" w:color="auto"/>
              <w:right w:val="single" w:sz="4" w:space="0" w:color="auto"/>
            </w:tcBorders>
          </w:tcPr>
          <w:p w:rsidR="00E069E4" w:rsidRPr="00BC0123" w:rsidRDefault="00FF566B" w:rsidP="00BC0123">
            <w:pPr>
              <w:pStyle w:val="TableParagraph"/>
              <w:ind w:left="127" w:right="5"/>
              <w:jc w:val="left"/>
              <w:rPr>
                <w:rFonts w:ascii="Century" w:hAnsi="Century"/>
                <w:sz w:val="24"/>
                <w:szCs w:val="24"/>
              </w:rPr>
            </w:pPr>
            <w:r w:rsidRPr="00BC0123">
              <w:rPr>
                <w:rFonts w:ascii="Century" w:hAnsi="Century"/>
                <w:sz w:val="24"/>
                <w:szCs w:val="24"/>
              </w:rPr>
              <w:t>м</w:t>
            </w:r>
            <w:r w:rsidR="00E069E4" w:rsidRPr="00BC0123">
              <w:rPr>
                <w:rFonts w:ascii="Century" w:hAnsi="Century"/>
                <w:sz w:val="24"/>
                <w:szCs w:val="24"/>
              </w:rPr>
              <w:t>іський бюджет</w:t>
            </w:r>
          </w:p>
          <w:p w:rsidR="00E069E4" w:rsidRPr="00BC0123" w:rsidRDefault="00E069E4" w:rsidP="00BC0123">
            <w:pPr>
              <w:pStyle w:val="TableParagraph"/>
              <w:ind w:left="127" w:right="5"/>
              <w:jc w:val="left"/>
              <w:rPr>
                <w:rFonts w:ascii="Century" w:hAnsi="Century"/>
                <w:sz w:val="24"/>
                <w:szCs w:val="24"/>
              </w:rPr>
            </w:pPr>
          </w:p>
        </w:tc>
        <w:tc>
          <w:tcPr>
            <w:tcW w:w="1701" w:type="dxa"/>
            <w:tcBorders>
              <w:top w:val="single" w:sz="4" w:space="0" w:color="auto"/>
              <w:left w:val="single" w:sz="4" w:space="0" w:color="auto"/>
              <w:bottom w:val="single" w:sz="4" w:space="0" w:color="auto"/>
              <w:right w:val="single" w:sz="4" w:space="0" w:color="auto"/>
            </w:tcBorders>
          </w:tcPr>
          <w:p w:rsidR="00E069E4" w:rsidRPr="00BC0123" w:rsidRDefault="0072529F" w:rsidP="00BC0123">
            <w:pPr>
              <w:pStyle w:val="TableParagraph"/>
              <w:ind w:left="12" w:right="5"/>
              <w:rPr>
                <w:rFonts w:ascii="Century" w:hAnsi="Century"/>
                <w:sz w:val="24"/>
                <w:szCs w:val="24"/>
              </w:rPr>
            </w:pPr>
            <w:r w:rsidRPr="00BC0123">
              <w:rPr>
                <w:rFonts w:ascii="Century" w:hAnsi="Century"/>
                <w:sz w:val="24"/>
                <w:szCs w:val="24"/>
              </w:rPr>
              <w:t>в межах бюджетних призначень</w:t>
            </w:r>
          </w:p>
        </w:tc>
      </w:tr>
      <w:tr w:rsidR="00E069E4" w:rsidRPr="00BD0E32" w:rsidTr="0035348C">
        <w:trPr>
          <w:trHeight w:val="1335"/>
        </w:trPr>
        <w:tc>
          <w:tcPr>
            <w:tcW w:w="525"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pStyle w:val="TableParagraph"/>
              <w:ind w:left="48" w:right="37"/>
              <w:rPr>
                <w:rFonts w:ascii="Century" w:hAnsi="Century"/>
                <w:sz w:val="24"/>
                <w:szCs w:val="24"/>
              </w:rPr>
            </w:pPr>
            <w:r w:rsidRPr="00BC0123">
              <w:rPr>
                <w:rFonts w:ascii="Century" w:hAnsi="Century"/>
                <w:sz w:val="24"/>
                <w:szCs w:val="24"/>
              </w:rPr>
              <w:t>6.</w:t>
            </w:r>
          </w:p>
        </w:tc>
        <w:tc>
          <w:tcPr>
            <w:tcW w:w="4437"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pStyle w:val="TableParagraph"/>
              <w:tabs>
                <w:tab w:val="left" w:pos="1465"/>
              </w:tabs>
              <w:ind w:left="169" w:right="96"/>
              <w:jc w:val="left"/>
              <w:rPr>
                <w:rFonts w:ascii="Century" w:hAnsi="Century"/>
                <w:sz w:val="24"/>
                <w:szCs w:val="24"/>
              </w:rPr>
            </w:pPr>
            <w:r w:rsidRPr="00BC0123">
              <w:rPr>
                <w:rFonts w:ascii="Century" w:hAnsi="Century"/>
                <w:sz w:val="24"/>
                <w:szCs w:val="24"/>
              </w:rPr>
              <w:t>Розроблення детальних планів територій громади</w:t>
            </w:r>
            <w:r w:rsidR="009A7688" w:rsidRPr="00BC0123">
              <w:rPr>
                <w:rFonts w:ascii="Century" w:hAnsi="Century"/>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pStyle w:val="TableParagraph"/>
              <w:ind w:left="110"/>
              <w:rPr>
                <w:rFonts w:ascii="Century" w:hAnsi="Century"/>
                <w:sz w:val="24"/>
                <w:szCs w:val="24"/>
              </w:rPr>
            </w:pPr>
            <w:r w:rsidRPr="00BC0123">
              <w:rPr>
                <w:rFonts w:ascii="Century" w:hAnsi="Century"/>
                <w:sz w:val="24"/>
                <w:szCs w:val="24"/>
              </w:rPr>
              <w:t>2026-202</w:t>
            </w:r>
            <w:r w:rsidR="0072529F" w:rsidRPr="00BC0123">
              <w:rPr>
                <w:rFonts w:ascii="Century" w:hAnsi="Century"/>
                <w:sz w:val="24"/>
                <w:szCs w:val="24"/>
              </w:rPr>
              <w:t>8</w:t>
            </w:r>
          </w:p>
        </w:tc>
        <w:tc>
          <w:tcPr>
            <w:tcW w:w="4110"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ind w:left="83"/>
              <w:rPr>
                <w:rFonts w:ascii="Century" w:hAnsi="Century"/>
                <w:sz w:val="24"/>
                <w:szCs w:val="24"/>
              </w:rPr>
            </w:pPr>
            <w:r w:rsidRPr="00BC0123">
              <w:rPr>
                <w:rFonts w:ascii="Century" w:hAnsi="Century"/>
                <w:sz w:val="24"/>
                <w:szCs w:val="24"/>
              </w:rPr>
              <w:t>Відділ містобудування та архітектури, кваліфіковані сертифіковані виконавці послуг</w:t>
            </w:r>
          </w:p>
        </w:tc>
        <w:tc>
          <w:tcPr>
            <w:tcW w:w="2127" w:type="dxa"/>
            <w:tcBorders>
              <w:top w:val="single" w:sz="4" w:space="0" w:color="auto"/>
              <w:left w:val="single" w:sz="4" w:space="0" w:color="auto"/>
              <w:bottom w:val="single" w:sz="4" w:space="0" w:color="auto"/>
              <w:right w:val="single" w:sz="4" w:space="0" w:color="auto"/>
            </w:tcBorders>
          </w:tcPr>
          <w:p w:rsidR="00E069E4" w:rsidRPr="00BC0123" w:rsidRDefault="00FF566B" w:rsidP="00BC0123">
            <w:pPr>
              <w:pStyle w:val="TableParagraph"/>
              <w:ind w:left="127" w:right="5"/>
              <w:jc w:val="left"/>
              <w:rPr>
                <w:rFonts w:ascii="Century" w:hAnsi="Century"/>
                <w:sz w:val="24"/>
                <w:szCs w:val="24"/>
              </w:rPr>
            </w:pPr>
            <w:r w:rsidRPr="00BC0123">
              <w:rPr>
                <w:rFonts w:ascii="Century" w:hAnsi="Century"/>
                <w:sz w:val="24"/>
                <w:szCs w:val="24"/>
              </w:rPr>
              <w:t>м</w:t>
            </w:r>
            <w:r w:rsidR="00E069E4" w:rsidRPr="00BC0123">
              <w:rPr>
                <w:rFonts w:ascii="Century" w:hAnsi="Century"/>
                <w:sz w:val="24"/>
                <w:szCs w:val="24"/>
              </w:rPr>
              <w:t>іський бюджет,</w:t>
            </w:r>
          </w:p>
          <w:p w:rsidR="00E069E4" w:rsidRPr="00BC0123" w:rsidRDefault="00E069E4" w:rsidP="00BC0123">
            <w:pPr>
              <w:pStyle w:val="TableParagraph"/>
              <w:ind w:left="127" w:right="5"/>
              <w:jc w:val="left"/>
              <w:rPr>
                <w:rFonts w:ascii="Century" w:hAnsi="Century"/>
                <w:sz w:val="24"/>
                <w:szCs w:val="24"/>
              </w:rPr>
            </w:pPr>
            <w:r w:rsidRPr="00BC0123">
              <w:rPr>
                <w:rFonts w:ascii="Century" w:hAnsi="Century"/>
                <w:sz w:val="24"/>
                <w:szCs w:val="24"/>
              </w:rPr>
              <w:t>інші джерела не заборонені законодавством</w:t>
            </w:r>
          </w:p>
        </w:tc>
        <w:tc>
          <w:tcPr>
            <w:tcW w:w="1701" w:type="dxa"/>
            <w:tcBorders>
              <w:top w:val="single" w:sz="4" w:space="0" w:color="auto"/>
              <w:left w:val="single" w:sz="4" w:space="0" w:color="auto"/>
              <w:bottom w:val="single" w:sz="4" w:space="0" w:color="auto"/>
              <w:right w:val="single" w:sz="4" w:space="0" w:color="auto"/>
            </w:tcBorders>
          </w:tcPr>
          <w:p w:rsidR="00E069E4" w:rsidRPr="00BC0123" w:rsidRDefault="000F4C12" w:rsidP="00BC0123">
            <w:pPr>
              <w:pStyle w:val="TableParagraph"/>
              <w:ind w:left="12" w:right="5"/>
              <w:rPr>
                <w:rFonts w:ascii="Century" w:hAnsi="Century"/>
                <w:sz w:val="24"/>
                <w:szCs w:val="24"/>
              </w:rPr>
            </w:pPr>
            <w:r w:rsidRPr="00BC0123">
              <w:rPr>
                <w:rFonts w:ascii="Century" w:hAnsi="Century"/>
                <w:sz w:val="24"/>
                <w:szCs w:val="24"/>
              </w:rPr>
              <w:t>в межах бюджетних призначень</w:t>
            </w:r>
          </w:p>
        </w:tc>
      </w:tr>
      <w:tr w:rsidR="003C705B" w:rsidRPr="00BD0E32" w:rsidTr="009C0D8A">
        <w:trPr>
          <w:trHeight w:val="2613"/>
        </w:trPr>
        <w:tc>
          <w:tcPr>
            <w:tcW w:w="525" w:type="dxa"/>
            <w:tcBorders>
              <w:top w:val="single" w:sz="4" w:space="0" w:color="auto"/>
              <w:left w:val="single" w:sz="4" w:space="0" w:color="auto"/>
              <w:bottom w:val="single" w:sz="4" w:space="0" w:color="auto"/>
              <w:right w:val="single" w:sz="4" w:space="0" w:color="auto"/>
            </w:tcBorders>
          </w:tcPr>
          <w:p w:rsidR="003C705B" w:rsidRPr="00BC0123" w:rsidRDefault="003C705B" w:rsidP="00BC0123">
            <w:pPr>
              <w:pStyle w:val="TableParagraph"/>
              <w:ind w:left="48" w:right="37"/>
              <w:rPr>
                <w:rFonts w:ascii="Century" w:hAnsi="Century"/>
                <w:sz w:val="24"/>
                <w:szCs w:val="24"/>
              </w:rPr>
            </w:pPr>
            <w:r w:rsidRPr="00BC0123">
              <w:rPr>
                <w:rFonts w:ascii="Century" w:hAnsi="Century"/>
                <w:sz w:val="24"/>
                <w:szCs w:val="24"/>
              </w:rPr>
              <w:t>7.</w:t>
            </w:r>
          </w:p>
        </w:tc>
        <w:tc>
          <w:tcPr>
            <w:tcW w:w="4437" w:type="dxa"/>
            <w:tcBorders>
              <w:top w:val="single" w:sz="4" w:space="0" w:color="auto"/>
              <w:left w:val="single" w:sz="4" w:space="0" w:color="auto"/>
              <w:bottom w:val="single" w:sz="4" w:space="0" w:color="auto"/>
              <w:right w:val="single" w:sz="4" w:space="0" w:color="auto"/>
            </w:tcBorders>
          </w:tcPr>
          <w:p w:rsidR="006C7127" w:rsidRDefault="006C7127" w:rsidP="00BC0123">
            <w:pPr>
              <w:pStyle w:val="TableParagraph"/>
              <w:tabs>
                <w:tab w:val="left" w:pos="1465"/>
              </w:tabs>
              <w:ind w:left="169" w:right="96"/>
              <w:jc w:val="left"/>
              <w:rPr>
                <w:rFonts w:ascii="Century" w:hAnsi="Century"/>
                <w:sz w:val="24"/>
                <w:szCs w:val="24"/>
              </w:rPr>
            </w:pPr>
            <w:r w:rsidRPr="0035348C">
              <w:rPr>
                <w:rFonts w:ascii="Century" w:hAnsi="Century"/>
                <w:sz w:val="24"/>
                <w:szCs w:val="24"/>
              </w:rPr>
              <w:t xml:space="preserve">Розроблення звіту </w:t>
            </w:r>
            <w:r>
              <w:rPr>
                <w:rFonts w:ascii="Century" w:hAnsi="Century"/>
                <w:sz w:val="24"/>
                <w:szCs w:val="24"/>
              </w:rPr>
              <w:t>про</w:t>
            </w:r>
            <w:r w:rsidRPr="0035348C">
              <w:rPr>
                <w:rFonts w:ascii="Century" w:hAnsi="Century"/>
                <w:sz w:val="24"/>
                <w:szCs w:val="24"/>
              </w:rPr>
              <w:t xml:space="preserve"> стратегічн</w:t>
            </w:r>
            <w:r>
              <w:rPr>
                <w:rFonts w:ascii="Century" w:hAnsi="Century"/>
                <w:sz w:val="24"/>
                <w:szCs w:val="24"/>
              </w:rPr>
              <w:t>у</w:t>
            </w:r>
            <w:r w:rsidRPr="0035348C">
              <w:rPr>
                <w:rFonts w:ascii="Century" w:hAnsi="Century"/>
                <w:sz w:val="24"/>
                <w:szCs w:val="24"/>
              </w:rPr>
              <w:t xml:space="preserve"> екологічн</w:t>
            </w:r>
            <w:r>
              <w:rPr>
                <w:rFonts w:ascii="Century" w:hAnsi="Century"/>
                <w:sz w:val="24"/>
                <w:szCs w:val="24"/>
              </w:rPr>
              <w:t>у</w:t>
            </w:r>
            <w:r w:rsidRPr="0035348C">
              <w:rPr>
                <w:rFonts w:ascii="Century" w:hAnsi="Century"/>
                <w:sz w:val="24"/>
                <w:szCs w:val="24"/>
              </w:rPr>
              <w:t xml:space="preserve"> оцінк</w:t>
            </w:r>
            <w:r>
              <w:rPr>
                <w:rFonts w:ascii="Century" w:hAnsi="Century"/>
                <w:sz w:val="24"/>
                <w:szCs w:val="24"/>
              </w:rPr>
              <w:t xml:space="preserve">у містобудівної документації </w:t>
            </w:r>
            <w:r w:rsidRPr="0035348C">
              <w:rPr>
                <w:rFonts w:ascii="Century" w:hAnsi="Century"/>
                <w:sz w:val="24"/>
                <w:szCs w:val="24"/>
              </w:rPr>
              <w:t xml:space="preserve">«Детальний план території в урочищі «Під </w:t>
            </w:r>
            <w:proofErr w:type="spellStart"/>
            <w:r w:rsidRPr="0035348C">
              <w:rPr>
                <w:rFonts w:ascii="Century" w:hAnsi="Century"/>
                <w:sz w:val="24"/>
                <w:szCs w:val="24"/>
              </w:rPr>
              <w:t>Цунівським</w:t>
            </w:r>
            <w:proofErr w:type="spellEnd"/>
            <w:r w:rsidRPr="0035348C">
              <w:rPr>
                <w:rFonts w:ascii="Century" w:hAnsi="Century"/>
                <w:sz w:val="24"/>
                <w:szCs w:val="24"/>
              </w:rPr>
              <w:t xml:space="preserve"> лісом» Городоцької територіальної громади Львівської </w:t>
            </w:r>
            <w:proofErr w:type="spellStart"/>
            <w:r w:rsidRPr="0035348C">
              <w:rPr>
                <w:rFonts w:ascii="Century" w:hAnsi="Century"/>
                <w:sz w:val="24"/>
                <w:szCs w:val="24"/>
              </w:rPr>
              <w:t>області»</w:t>
            </w:r>
            <w:proofErr w:type="spellEnd"/>
          </w:p>
          <w:p w:rsidR="00EC174F" w:rsidRPr="00BC0123" w:rsidRDefault="00EC174F" w:rsidP="009C0D8A">
            <w:pPr>
              <w:pStyle w:val="TableParagraph"/>
              <w:tabs>
                <w:tab w:val="left" w:pos="1465"/>
              </w:tabs>
              <w:ind w:right="96"/>
              <w:jc w:val="left"/>
              <w:rPr>
                <w:rFonts w:ascii="Century" w:hAnsi="Century"/>
                <w:sz w:val="24"/>
                <w:szCs w:val="24"/>
              </w:rPr>
            </w:pPr>
            <w:bookmarkStart w:id="9" w:name="_GoBack"/>
            <w:bookmarkEnd w:id="9"/>
          </w:p>
        </w:tc>
        <w:tc>
          <w:tcPr>
            <w:tcW w:w="1701" w:type="dxa"/>
            <w:tcBorders>
              <w:top w:val="single" w:sz="4" w:space="0" w:color="auto"/>
              <w:left w:val="single" w:sz="4" w:space="0" w:color="auto"/>
              <w:bottom w:val="single" w:sz="4" w:space="0" w:color="auto"/>
              <w:right w:val="single" w:sz="4" w:space="0" w:color="auto"/>
            </w:tcBorders>
          </w:tcPr>
          <w:p w:rsidR="003C705B" w:rsidRPr="00BC0123" w:rsidRDefault="003C705B" w:rsidP="00BC0123">
            <w:pPr>
              <w:pStyle w:val="TableParagraph"/>
              <w:ind w:left="110"/>
              <w:rPr>
                <w:rFonts w:ascii="Century" w:hAnsi="Century"/>
                <w:sz w:val="24"/>
                <w:szCs w:val="24"/>
              </w:rPr>
            </w:pPr>
            <w:r w:rsidRPr="00BC0123">
              <w:rPr>
                <w:rFonts w:ascii="Century" w:hAnsi="Century"/>
                <w:sz w:val="24"/>
                <w:szCs w:val="24"/>
              </w:rPr>
              <w:t>2026</w:t>
            </w:r>
          </w:p>
        </w:tc>
        <w:tc>
          <w:tcPr>
            <w:tcW w:w="4110" w:type="dxa"/>
            <w:tcBorders>
              <w:top w:val="single" w:sz="4" w:space="0" w:color="auto"/>
              <w:left w:val="single" w:sz="4" w:space="0" w:color="auto"/>
              <w:bottom w:val="single" w:sz="4" w:space="0" w:color="auto"/>
              <w:right w:val="single" w:sz="4" w:space="0" w:color="auto"/>
            </w:tcBorders>
          </w:tcPr>
          <w:p w:rsidR="003C705B" w:rsidRPr="00BC0123" w:rsidRDefault="003C705B" w:rsidP="00BC0123">
            <w:pPr>
              <w:ind w:left="83"/>
              <w:rPr>
                <w:rFonts w:ascii="Century" w:hAnsi="Century"/>
                <w:sz w:val="24"/>
                <w:szCs w:val="24"/>
              </w:rPr>
            </w:pPr>
            <w:r w:rsidRPr="00BC0123">
              <w:rPr>
                <w:rFonts w:ascii="Century" w:hAnsi="Century"/>
                <w:sz w:val="24"/>
                <w:szCs w:val="24"/>
              </w:rPr>
              <w:t>Відділ містобудування та архітектури, кваліфіковані сертифіковані виконавці послуг</w:t>
            </w:r>
          </w:p>
        </w:tc>
        <w:tc>
          <w:tcPr>
            <w:tcW w:w="2127" w:type="dxa"/>
            <w:tcBorders>
              <w:top w:val="single" w:sz="4" w:space="0" w:color="auto"/>
              <w:left w:val="single" w:sz="4" w:space="0" w:color="auto"/>
              <w:bottom w:val="single" w:sz="4" w:space="0" w:color="auto"/>
              <w:right w:val="single" w:sz="4" w:space="0" w:color="auto"/>
            </w:tcBorders>
          </w:tcPr>
          <w:p w:rsidR="003C705B" w:rsidRPr="00BC0123" w:rsidRDefault="003C705B" w:rsidP="00BC0123">
            <w:pPr>
              <w:pStyle w:val="TableParagraph"/>
              <w:ind w:left="127" w:right="5"/>
              <w:jc w:val="left"/>
              <w:rPr>
                <w:rFonts w:ascii="Century" w:hAnsi="Century"/>
                <w:sz w:val="24"/>
                <w:szCs w:val="24"/>
              </w:rPr>
            </w:pPr>
            <w:r w:rsidRPr="00BC0123">
              <w:rPr>
                <w:rFonts w:ascii="Century" w:hAnsi="Century"/>
                <w:sz w:val="24"/>
                <w:szCs w:val="24"/>
              </w:rPr>
              <w:t>міський бюджет</w:t>
            </w:r>
          </w:p>
        </w:tc>
        <w:tc>
          <w:tcPr>
            <w:tcW w:w="1701" w:type="dxa"/>
            <w:tcBorders>
              <w:top w:val="single" w:sz="4" w:space="0" w:color="auto"/>
              <w:left w:val="single" w:sz="4" w:space="0" w:color="auto"/>
              <w:bottom w:val="single" w:sz="4" w:space="0" w:color="auto"/>
              <w:right w:val="single" w:sz="4" w:space="0" w:color="auto"/>
            </w:tcBorders>
          </w:tcPr>
          <w:p w:rsidR="003C705B" w:rsidRPr="00BC0123" w:rsidRDefault="000F4C12" w:rsidP="00BC0123">
            <w:pPr>
              <w:pStyle w:val="TableParagraph"/>
              <w:ind w:left="12" w:right="5"/>
              <w:rPr>
                <w:rFonts w:ascii="Century" w:hAnsi="Century"/>
                <w:sz w:val="24"/>
                <w:szCs w:val="24"/>
              </w:rPr>
            </w:pPr>
            <w:r w:rsidRPr="00BC0123">
              <w:rPr>
                <w:rFonts w:ascii="Century" w:hAnsi="Century"/>
                <w:sz w:val="24"/>
                <w:szCs w:val="24"/>
              </w:rPr>
              <w:t>100</w:t>
            </w:r>
          </w:p>
        </w:tc>
      </w:tr>
      <w:tr w:rsidR="00A04461" w:rsidRPr="00BD0E32" w:rsidTr="00A04461">
        <w:trPr>
          <w:trHeight w:val="279"/>
        </w:trPr>
        <w:tc>
          <w:tcPr>
            <w:tcW w:w="525" w:type="dxa"/>
            <w:tcBorders>
              <w:top w:val="single" w:sz="4" w:space="0" w:color="auto"/>
              <w:left w:val="single" w:sz="4" w:space="0" w:color="auto"/>
              <w:bottom w:val="single" w:sz="4" w:space="0" w:color="auto"/>
              <w:right w:val="single" w:sz="4" w:space="0" w:color="auto"/>
            </w:tcBorders>
          </w:tcPr>
          <w:p w:rsidR="00A04461" w:rsidRPr="00BC0123" w:rsidRDefault="00A04461" w:rsidP="00A04461">
            <w:pPr>
              <w:pStyle w:val="TableParagraph"/>
              <w:ind w:left="47" w:right="37"/>
              <w:rPr>
                <w:rFonts w:ascii="Century" w:hAnsi="Century"/>
                <w:sz w:val="24"/>
                <w:szCs w:val="24"/>
              </w:rPr>
            </w:pPr>
            <w:r w:rsidRPr="00BC0123">
              <w:rPr>
                <w:rFonts w:ascii="Century" w:hAnsi="Century"/>
                <w:sz w:val="24"/>
                <w:szCs w:val="24"/>
              </w:rPr>
              <w:lastRenderedPageBreak/>
              <w:t>1</w:t>
            </w:r>
          </w:p>
        </w:tc>
        <w:tc>
          <w:tcPr>
            <w:tcW w:w="4437" w:type="dxa"/>
            <w:tcBorders>
              <w:top w:val="single" w:sz="4" w:space="0" w:color="auto"/>
              <w:left w:val="single" w:sz="4" w:space="0" w:color="auto"/>
              <w:bottom w:val="single" w:sz="4" w:space="0" w:color="auto"/>
              <w:right w:val="single" w:sz="4" w:space="0" w:color="auto"/>
            </w:tcBorders>
          </w:tcPr>
          <w:p w:rsidR="00A04461" w:rsidRPr="00BC0123" w:rsidRDefault="00A04461" w:rsidP="00A04461">
            <w:pPr>
              <w:pStyle w:val="TableParagraph"/>
              <w:ind w:left="8"/>
              <w:rPr>
                <w:rFonts w:ascii="Century" w:hAnsi="Century"/>
                <w:sz w:val="24"/>
                <w:szCs w:val="24"/>
              </w:rPr>
            </w:pPr>
            <w:r w:rsidRPr="00BC0123">
              <w:rPr>
                <w:rFonts w:ascii="Century" w:hAnsi="Century"/>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A04461" w:rsidRPr="00BC0123" w:rsidRDefault="00A04461" w:rsidP="00A04461">
            <w:pPr>
              <w:pStyle w:val="TableParagraph"/>
              <w:ind w:left="9"/>
              <w:rPr>
                <w:rFonts w:ascii="Century" w:hAnsi="Century"/>
                <w:sz w:val="24"/>
                <w:szCs w:val="24"/>
              </w:rPr>
            </w:pPr>
            <w:r w:rsidRPr="00BC0123">
              <w:rPr>
                <w:rFonts w:ascii="Century" w:hAnsi="Century"/>
                <w:sz w:val="24"/>
                <w:szCs w:val="24"/>
              </w:rPr>
              <w:t>3</w:t>
            </w:r>
          </w:p>
        </w:tc>
        <w:tc>
          <w:tcPr>
            <w:tcW w:w="4110" w:type="dxa"/>
            <w:tcBorders>
              <w:top w:val="single" w:sz="4" w:space="0" w:color="auto"/>
              <w:left w:val="single" w:sz="4" w:space="0" w:color="auto"/>
              <w:bottom w:val="single" w:sz="4" w:space="0" w:color="auto"/>
              <w:right w:val="single" w:sz="4" w:space="0" w:color="auto"/>
            </w:tcBorders>
          </w:tcPr>
          <w:p w:rsidR="00A04461" w:rsidRPr="00BC0123" w:rsidRDefault="00A04461" w:rsidP="00A04461">
            <w:pPr>
              <w:pStyle w:val="TableParagraph"/>
              <w:ind w:left="11"/>
              <w:rPr>
                <w:rFonts w:ascii="Century" w:hAnsi="Century"/>
                <w:sz w:val="24"/>
                <w:szCs w:val="24"/>
              </w:rPr>
            </w:pPr>
            <w:r w:rsidRPr="00BC0123">
              <w:rPr>
                <w:rFonts w:ascii="Century" w:hAnsi="Century"/>
                <w:sz w:val="24"/>
                <w:szCs w:val="24"/>
              </w:rPr>
              <w:t>4</w:t>
            </w:r>
          </w:p>
        </w:tc>
        <w:tc>
          <w:tcPr>
            <w:tcW w:w="2127" w:type="dxa"/>
            <w:tcBorders>
              <w:top w:val="single" w:sz="4" w:space="0" w:color="auto"/>
              <w:left w:val="single" w:sz="4" w:space="0" w:color="auto"/>
              <w:bottom w:val="single" w:sz="4" w:space="0" w:color="auto"/>
              <w:right w:val="single" w:sz="4" w:space="0" w:color="auto"/>
            </w:tcBorders>
          </w:tcPr>
          <w:p w:rsidR="00A04461" w:rsidRPr="00BC0123" w:rsidRDefault="00A04461" w:rsidP="00A04461">
            <w:pPr>
              <w:pStyle w:val="TableParagraph"/>
              <w:ind w:left="9" w:right="2"/>
              <w:rPr>
                <w:rFonts w:ascii="Century" w:hAnsi="Century"/>
                <w:sz w:val="24"/>
                <w:szCs w:val="24"/>
              </w:rPr>
            </w:pPr>
            <w:r w:rsidRPr="00BC0123">
              <w:rPr>
                <w:rFonts w:ascii="Century" w:hAnsi="Century"/>
                <w:sz w:val="24"/>
                <w:szCs w:val="24"/>
              </w:rPr>
              <w:t>5</w:t>
            </w:r>
          </w:p>
        </w:tc>
        <w:tc>
          <w:tcPr>
            <w:tcW w:w="1701" w:type="dxa"/>
            <w:tcBorders>
              <w:top w:val="single" w:sz="4" w:space="0" w:color="auto"/>
              <w:left w:val="single" w:sz="4" w:space="0" w:color="auto"/>
              <w:bottom w:val="single" w:sz="4" w:space="0" w:color="auto"/>
              <w:right w:val="single" w:sz="4" w:space="0" w:color="auto"/>
            </w:tcBorders>
          </w:tcPr>
          <w:p w:rsidR="00A04461" w:rsidRPr="00BC0123" w:rsidRDefault="00A04461" w:rsidP="00A04461">
            <w:pPr>
              <w:pStyle w:val="TableParagraph"/>
              <w:ind w:left="12" w:right="5"/>
              <w:rPr>
                <w:rFonts w:ascii="Century" w:hAnsi="Century"/>
                <w:sz w:val="24"/>
                <w:szCs w:val="24"/>
              </w:rPr>
            </w:pPr>
            <w:r>
              <w:rPr>
                <w:rFonts w:ascii="Century" w:hAnsi="Century"/>
                <w:sz w:val="24"/>
                <w:szCs w:val="24"/>
              </w:rPr>
              <w:t>6</w:t>
            </w:r>
          </w:p>
        </w:tc>
      </w:tr>
      <w:tr w:rsidR="00E069E4" w:rsidRPr="00BD0E32" w:rsidTr="00DA0993">
        <w:trPr>
          <w:trHeight w:val="1493"/>
        </w:trPr>
        <w:tc>
          <w:tcPr>
            <w:tcW w:w="525" w:type="dxa"/>
            <w:tcBorders>
              <w:top w:val="single" w:sz="4" w:space="0" w:color="auto"/>
              <w:left w:val="single" w:sz="4" w:space="0" w:color="auto"/>
              <w:bottom w:val="single" w:sz="4" w:space="0" w:color="auto"/>
              <w:right w:val="single" w:sz="4" w:space="0" w:color="auto"/>
            </w:tcBorders>
          </w:tcPr>
          <w:p w:rsidR="00E069E4" w:rsidRPr="00BC0123" w:rsidRDefault="003C705B" w:rsidP="00BC0123">
            <w:pPr>
              <w:pStyle w:val="TableParagraph"/>
              <w:ind w:left="48" w:right="37"/>
              <w:rPr>
                <w:rFonts w:ascii="Century" w:hAnsi="Century"/>
                <w:sz w:val="24"/>
                <w:szCs w:val="24"/>
              </w:rPr>
            </w:pPr>
            <w:r w:rsidRPr="00BC0123">
              <w:rPr>
                <w:rFonts w:ascii="Century" w:hAnsi="Century"/>
                <w:sz w:val="24"/>
                <w:szCs w:val="24"/>
              </w:rPr>
              <w:t>8</w:t>
            </w:r>
            <w:r w:rsidR="00E069E4" w:rsidRPr="00BC0123">
              <w:rPr>
                <w:rFonts w:ascii="Century" w:hAnsi="Century"/>
                <w:sz w:val="24"/>
                <w:szCs w:val="24"/>
              </w:rPr>
              <w:t>.</w:t>
            </w:r>
          </w:p>
        </w:tc>
        <w:tc>
          <w:tcPr>
            <w:tcW w:w="4437"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pStyle w:val="TableParagraph"/>
              <w:tabs>
                <w:tab w:val="left" w:pos="1270"/>
              </w:tabs>
              <w:ind w:left="105"/>
              <w:jc w:val="left"/>
              <w:rPr>
                <w:rFonts w:ascii="Century" w:hAnsi="Century"/>
                <w:sz w:val="24"/>
                <w:szCs w:val="24"/>
              </w:rPr>
            </w:pPr>
            <w:r w:rsidRPr="00BC0123">
              <w:rPr>
                <w:rFonts w:ascii="Century" w:hAnsi="Century"/>
                <w:sz w:val="24"/>
                <w:szCs w:val="24"/>
              </w:rPr>
              <w:t>Забезпечення та технічний супровід функціонування геоінформаційної системи містобудівного кадастру Городоцької міської територіальної громади</w:t>
            </w:r>
          </w:p>
        </w:tc>
        <w:tc>
          <w:tcPr>
            <w:tcW w:w="1701"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pStyle w:val="TableParagraph"/>
              <w:ind w:left="110"/>
              <w:rPr>
                <w:rFonts w:ascii="Century" w:hAnsi="Century"/>
                <w:sz w:val="24"/>
                <w:szCs w:val="24"/>
              </w:rPr>
            </w:pPr>
            <w:r w:rsidRPr="00BC0123">
              <w:rPr>
                <w:rFonts w:ascii="Century" w:hAnsi="Century"/>
                <w:sz w:val="24"/>
                <w:szCs w:val="24"/>
              </w:rPr>
              <w:t>2026-202</w:t>
            </w:r>
            <w:r w:rsidR="0072529F" w:rsidRPr="00BC0123">
              <w:rPr>
                <w:rFonts w:ascii="Century" w:hAnsi="Century"/>
                <w:sz w:val="24"/>
                <w:szCs w:val="24"/>
              </w:rPr>
              <w:t>8</w:t>
            </w:r>
          </w:p>
        </w:tc>
        <w:tc>
          <w:tcPr>
            <w:tcW w:w="4110"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ind w:left="83"/>
              <w:rPr>
                <w:rFonts w:ascii="Century" w:hAnsi="Century"/>
                <w:sz w:val="24"/>
                <w:szCs w:val="24"/>
              </w:rPr>
            </w:pPr>
            <w:r w:rsidRPr="00BC0123">
              <w:rPr>
                <w:rFonts w:ascii="Century" w:hAnsi="Century"/>
                <w:sz w:val="24"/>
                <w:szCs w:val="24"/>
              </w:rPr>
              <w:t>Відділ містобудування та архітектури, суб’єкти господарювання, які надають послуги у сфері геоінформаційних технологій</w:t>
            </w:r>
          </w:p>
        </w:tc>
        <w:tc>
          <w:tcPr>
            <w:tcW w:w="2127"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pStyle w:val="TableParagraph"/>
              <w:ind w:left="142" w:right="5"/>
              <w:jc w:val="left"/>
              <w:rPr>
                <w:rFonts w:ascii="Century" w:hAnsi="Century"/>
                <w:sz w:val="24"/>
                <w:szCs w:val="24"/>
              </w:rPr>
            </w:pPr>
            <w:r w:rsidRPr="00BC0123">
              <w:rPr>
                <w:rFonts w:ascii="Century" w:hAnsi="Century"/>
                <w:sz w:val="24"/>
                <w:szCs w:val="24"/>
              </w:rPr>
              <w:t>міський бюджет</w:t>
            </w:r>
          </w:p>
        </w:tc>
        <w:tc>
          <w:tcPr>
            <w:tcW w:w="1701" w:type="dxa"/>
            <w:tcBorders>
              <w:top w:val="single" w:sz="4" w:space="0" w:color="auto"/>
              <w:left w:val="single" w:sz="4" w:space="0" w:color="auto"/>
              <w:bottom w:val="single" w:sz="4" w:space="0" w:color="auto"/>
              <w:right w:val="single" w:sz="4" w:space="0" w:color="auto"/>
            </w:tcBorders>
          </w:tcPr>
          <w:p w:rsidR="00E069E4" w:rsidRPr="00BC0123" w:rsidRDefault="0072529F" w:rsidP="00BC0123">
            <w:pPr>
              <w:pStyle w:val="TableParagraph"/>
              <w:ind w:left="12" w:right="5"/>
              <w:rPr>
                <w:rFonts w:ascii="Century" w:hAnsi="Century"/>
                <w:sz w:val="24"/>
                <w:szCs w:val="24"/>
              </w:rPr>
            </w:pPr>
            <w:r w:rsidRPr="00BC0123">
              <w:rPr>
                <w:rFonts w:ascii="Century" w:hAnsi="Century"/>
                <w:sz w:val="24"/>
                <w:szCs w:val="24"/>
              </w:rPr>
              <w:t>в межах бюджетних призначень</w:t>
            </w:r>
          </w:p>
        </w:tc>
      </w:tr>
      <w:tr w:rsidR="00E069E4" w:rsidRPr="00BD0E32" w:rsidTr="00DA0993">
        <w:trPr>
          <w:trHeight w:val="1493"/>
        </w:trPr>
        <w:tc>
          <w:tcPr>
            <w:tcW w:w="525" w:type="dxa"/>
            <w:tcBorders>
              <w:top w:val="single" w:sz="4" w:space="0" w:color="auto"/>
              <w:left w:val="single" w:sz="4" w:space="0" w:color="auto"/>
              <w:bottom w:val="single" w:sz="4" w:space="0" w:color="auto"/>
              <w:right w:val="single" w:sz="4" w:space="0" w:color="auto"/>
            </w:tcBorders>
          </w:tcPr>
          <w:p w:rsidR="00E069E4" w:rsidRPr="00BC0123" w:rsidRDefault="003C705B" w:rsidP="00BC0123">
            <w:pPr>
              <w:pStyle w:val="TableParagraph"/>
              <w:ind w:left="48" w:right="37"/>
              <w:rPr>
                <w:rFonts w:ascii="Century" w:hAnsi="Century"/>
                <w:sz w:val="24"/>
                <w:szCs w:val="24"/>
              </w:rPr>
            </w:pPr>
            <w:r w:rsidRPr="00BC0123">
              <w:rPr>
                <w:rFonts w:ascii="Century" w:hAnsi="Century"/>
                <w:sz w:val="24"/>
                <w:szCs w:val="24"/>
              </w:rPr>
              <w:t>9</w:t>
            </w:r>
            <w:r w:rsidR="00E069E4" w:rsidRPr="00BC0123">
              <w:rPr>
                <w:rFonts w:ascii="Century" w:hAnsi="Century"/>
                <w:sz w:val="24"/>
                <w:szCs w:val="24"/>
              </w:rPr>
              <w:t>.</w:t>
            </w:r>
          </w:p>
        </w:tc>
        <w:tc>
          <w:tcPr>
            <w:tcW w:w="4437"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pStyle w:val="TableParagraph"/>
              <w:tabs>
                <w:tab w:val="left" w:pos="1236"/>
                <w:tab w:val="left" w:pos="1515"/>
              </w:tabs>
              <w:ind w:left="106" w:right="95"/>
              <w:jc w:val="left"/>
              <w:rPr>
                <w:rFonts w:ascii="Century" w:hAnsi="Century"/>
                <w:sz w:val="24"/>
                <w:szCs w:val="24"/>
              </w:rPr>
            </w:pPr>
            <w:proofErr w:type="spellStart"/>
            <w:r w:rsidRPr="00BC0123">
              <w:rPr>
                <w:rFonts w:ascii="Century" w:hAnsi="Century"/>
                <w:sz w:val="24"/>
                <w:szCs w:val="24"/>
              </w:rPr>
              <w:t>Дорозгортання</w:t>
            </w:r>
            <w:proofErr w:type="spellEnd"/>
            <w:r w:rsidRPr="00BC0123">
              <w:rPr>
                <w:rFonts w:ascii="Century" w:hAnsi="Century"/>
                <w:sz w:val="24"/>
                <w:szCs w:val="24"/>
              </w:rPr>
              <w:t xml:space="preserve"> додаткових модулів геоінформаційної системи містобудівного кадастру Городоцької міської територіальної громади</w:t>
            </w:r>
          </w:p>
        </w:tc>
        <w:tc>
          <w:tcPr>
            <w:tcW w:w="1701"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pStyle w:val="TableParagraph"/>
              <w:ind w:left="110"/>
              <w:rPr>
                <w:rFonts w:ascii="Century" w:hAnsi="Century"/>
                <w:sz w:val="24"/>
                <w:szCs w:val="24"/>
              </w:rPr>
            </w:pPr>
            <w:r w:rsidRPr="00BC0123">
              <w:rPr>
                <w:rFonts w:ascii="Century" w:hAnsi="Century"/>
                <w:sz w:val="24"/>
                <w:szCs w:val="24"/>
              </w:rPr>
              <w:t>2026-202</w:t>
            </w:r>
            <w:r w:rsidR="0072529F" w:rsidRPr="00BC0123">
              <w:rPr>
                <w:rFonts w:ascii="Century" w:hAnsi="Century"/>
                <w:sz w:val="24"/>
                <w:szCs w:val="24"/>
              </w:rPr>
              <w:t>8</w:t>
            </w:r>
          </w:p>
        </w:tc>
        <w:tc>
          <w:tcPr>
            <w:tcW w:w="4110"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ind w:left="83"/>
              <w:rPr>
                <w:rFonts w:ascii="Century" w:hAnsi="Century"/>
                <w:sz w:val="24"/>
                <w:szCs w:val="24"/>
              </w:rPr>
            </w:pPr>
            <w:r w:rsidRPr="00BC0123">
              <w:rPr>
                <w:rFonts w:ascii="Century" w:hAnsi="Century"/>
                <w:sz w:val="24"/>
                <w:szCs w:val="24"/>
              </w:rPr>
              <w:t>Відділ містобудування та архітектури, суб’єкти господарювання, які надають послуги у сфері геоінформаційних технологій</w:t>
            </w:r>
          </w:p>
        </w:tc>
        <w:tc>
          <w:tcPr>
            <w:tcW w:w="2127" w:type="dxa"/>
            <w:tcBorders>
              <w:top w:val="single" w:sz="4" w:space="0" w:color="auto"/>
              <w:left w:val="single" w:sz="4" w:space="0" w:color="auto"/>
              <w:bottom w:val="single" w:sz="4" w:space="0" w:color="auto"/>
              <w:right w:val="single" w:sz="4" w:space="0" w:color="auto"/>
            </w:tcBorders>
          </w:tcPr>
          <w:p w:rsidR="00E069E4" w:rsidRPr="00BC0123" w:rsidRDefault="00E069E4" w:rsidP="00BC0123">
            <w:pPr>
              <w:pStyle w:val="TableParagraph"/>
              <w:ind w:left="142" w:right="5"/>
              <w:jc w:val="left"/>
              <w:rPr>
                <w:rFonts w:ascii="Century" w:hAnsi="Century"/>
                <w:sz w:val="24"/>
                <w:szCs w:val="24"/>
              </w:rPr>
            </w:pPr>
            <w:r w:rsidRPr="00BC0123">
              <w:rPr>
                <w:rFonts w:ascii="Century" w:hAnsi="Century"/>
                <w:sz w:val="24"/>
                <w:szCs w:val="24"/>
              </w:rPr>
              <w:t>міський бюджет</w:t>
            </w:r>
          </w:p>
        </w:tc>
        <w:tc>
          <w:tcPr>
            <w:tcW w:w="1701" w:type="dxa"/>
            <w:tcBorders>
              <w:top w:val="single" w:sz="4" w:space="0" w:color="auto"/>
              <w:left w:val="single" w:sz="4" w:space="0" w:color="auto"/>
              <w:bottom w:val="single" w:sz="4" w:space="0" w:color="auto"/>
              <w:right w:val="single" w:sz="4" w:space="0" w:color="auto"/>
            </w:tcBorders>
          </w:tcPr>
          <w:p w:rsidR="00E069E4" w:rsidRPr="00BC0123" w:rsidRDefault="0072529F" w:rsidP="00BC0123">
            <w:pPr>
              <w:pStyle w:val="TableParagraph"/>
              <w:ind w:left="12" w:right="5"/>
              <w:rPr>
                <w:rFonts w:ascii="Century" w:hAnsi="Century"/>
                <w:sz w:val="24"/>
                <w:szCs w:val="24"/>
              </w:rPr>
            </w:pPr>
            <w:r w:rsidRPr="00BC0123">
              <w:rPr>
                <w:rFonts w:ascii="Century" w:hAnsi="Century"/>
                <w:sz w:val="24"/>
                <w:szCs w:val="24"/>
              </w:rPr>
              <w:t>в межах бюджетних призначень</w:t>
            </w:r>
          </w:p>
        </w:tc>
      </w:tr>
      <w:tr w:rsidR="00E069E4" w:rsidRPr="00BD0E32" w:rsidTr="00186C3D">
        <w:trPr>
          <w:trHeight w:val="579"/>
        </w:trPr>
        <w:tc>
          <w:tcPr>
            <w:tcW w:w="12900" w:type="dxa"/>
            <w:gridSpan w:val="5"/>
            <w:tcBorders>
              <w:top w:val="single" w:sz="4" w:space="0" w:color="auto"/>
              <w:left w:val="single" w:sz="4" w:space="0" w:color="auto"/>
              <w:bottom w:val="single" w:sz="4" w:space="0" w:color="auto"/>
              <w:right w:val="single" w:sz="4" w:space="0" w:color="auto"/>
            </w:tcBorders>
            <w:vAlign w:val="center"/>
          </w:tcPr>
          <w:p w:rsidR="00E069E4" w:rsidRPr="00BC0123" w:rsidRDefault="00100A33" w:rsidP="00186C3D">
            <w:pPr>
              <w:pStyle w:val="TableParagraph"/>
              <w:ind w:left="9" w:right="5"/>
              <w:jc w:val="left"/>
              <w:rPr>
                <w:rFonts w:ascii="Century" w:hAnsi="Century"/>
                <w:b/>
                <w:sz w:val="24"/>
                <w:szCs w:val="24"/>
              </w:rPr>
            </w:pPr>
            <w:r>
              <w:rPr>
                <w:rFonts w:ascii="Century" w:hAnsi="Century"/>
                <w:b/>
                <w:sz w:val="24"/>
                <w:szCs w:val="24"/>
              </w:rPr>
              <w:t xml:space="preserve">         </w:t>
            </w:r>
            <w:r w:rsidR="00E069E4" w:rsidRPr="00BC0123">
              <w:rPr>
                <w:rFonts w:ascii="Century" w:hAnsi="Century"/>
                <w:b/>
                <w:sz w:val="24"/>
                <w:szCs w:val="24"/>
              </w:rPr>
              <w:t>РАЗОМ:</w:t>
            </w:r>
          </w:p>
        </w:tc>
        <w:tc>
          <w:tcPr>
            <w:tcW w:w="1701" w:type="dxa"/>
            <w:tcBorders>
              <w:top w:val="single" w:sz="4" w:space="0" w:color="auto"/>
              <w:left w:val="single" w:sz="4" w:space="0" w:color="auto"/>
              <w:bottom w:val="single" w:sz="4" w:space="0" w:color="auto"/>
              <w:right w:val="single" w:sz="4" w:space="0" w:color="auto"/>
            </w:tcBorders>
            <w:vAlign w:val="center"/>
          </w:tcPr>
          <w:p w:rsidR="00E069E4" w:rsidRPr="00BC0123" w:rsidRDefault="00A77292" w:rsidP="00186C3D">
            <w:pPr>
              <w:pStyle w:val="TableParagraph"/>
              <w:ind w:left="12" w:right="5"/>
              <w:rPr>
                <w:rFonts w:ascii="Century" w:hAnsi="Century"/>
                <w:sz w:val="24"/>
                <w:szCs w:val="24"/>
              </w:rPr>
            </w:pPr>
            <w:r w:rsidRPr="00BC0123">
              <w:rPr>
                <w:rFonts w:ascii="Century" w:hAnsi="Century"/>
                <w:sz w:val="24"/>
                <w:szCs w:val="24"/>
              </w:rPr>
              <w:t>100</w:t>
            </w:r>
          </w:p>
        </w:tc>
      </w:tr>
    </w:tbl>
    <w:p w:rsidR="00141519" w:rsidRPr="00BD0E32" w:rsidRDefault="00141519" w:rsidP="00141519">
      <w:pPr>
        <w:rPr>
          <w:rFonts w:ascii="Century" w:hAnsi="Century"/>
          <w:sz w:val="28"/>
        </w:rPr>
      </w:pPr>
    </w:p>
    <w:p w:rsidR="00141519" w:rsidRPr="00BD0E32" w:rsidRDefault="00141519" w:rsidP="00141519">
      <w:pPr>
        <w:tabs>
          <w:tab w:val="left" w:pos="4488"/>
        </w:tabs>
        <w:rPr>
          <w:rFonts w:ascii="Century" w:hAnsi="Century"/>
          <w:sz w:val="28"/>
        </w:rPr>
      </w:pPr>
      <w:r w:rsidRPr="00BD0E32">
        <w:rPr>
          <w:rFonts w:ascii="Century" w:hAnsi="Century"/>
          <w:sz w:val="28"/>
        </w:rPr>
        <w:tab/>
      </w:r>
    </w:p>
    <w:p w:rsidR="006D13B7" w:rsidRPr="00BD0E32" w:rsidRDefault="00141519" w:rsidP="00A04461">
      <w:pPr>
        <w:tabs>
          <w:tab w:val="left" w:pos="4488"/>
        </w:tabs>
        <w:ind w:right="-29"/>
        <w:rPr>
          <w:rFonts w:ascii="Century" w:hAnsi="Century"/>
          <w:b/>
        </w:rPr>
      </w:pPr>
      <w:r w:rsidRPr="00BD0E32">
        <w:rPr>
          <w:rFonts w:ascii="Century" w:hAnsi="Century"/>
          <w:b/>
          <w:sz w:val="28"/>
        </w:rPr>
        <w:t xml:space="preserve">Секретар ради </w:t>
      </w:r>
      <w:r w:rsidRPr="00BD0E32">
        <w:rPr>
          <w:rFonts w:ascii="Century" w:hAnsi="Century"/>
          <w:b/>
          <w:sz w:val="28"/>
        </w:rPr>
        <w:tab/>
        <w:t xml:space="preserve">                                                                               </w:t>
      </w:r>
      <w:r w:rsidR="00A04461">
        <w:rPr>
          <w:rFonts w:ascii="Century" w:hAnsi="Century"/>
          <w:b/>
          <w:sz w:val="28"/>
        </w:rPr>
        <w:t xml:space="preserve">                    </w:t>
      </w:r>
      <w:r w:rsidRPr="00BD0E32">
        <w:rPr>
          <w:rFonts w:ascii="Century" w:hAnsi="Century"/>
          <w:b/>
          <w:sz w:val="28"/>
        </w:rPr>
        <w:t xml:space="preserve">  Микола ЛУПІЙ</w:t>
      </w:r>
      <w:bookmarkEnd w:id="7"/>
    </w:p>
    <w:sectPr w:rsidR="006D13B7" w:rsidRPr="00BD0E32" w:rsidSect="006D53B0">
      <w:headerReference w:type="default" r:id="rId11"/>
      <w:pgSz w:w="16840" w:h="11910" w:orient="landscape"/>
      <w:pgMar w:top="1701" w:right="1134" w:bottom="567" w:left="1134" w:header="1134"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2775" w:rsidRDefault="00702775" w:rsidP="006D13B7">
      <w:r>
        <w:separator/>
      </w:r>
    </w:p>
  </w:endnote>
  <w:endnote w:type="continuationSeparator" w:id="0">
    <w:p w:rsidR="00702775" w:rsidRDefault="00702775" w:rsidP="006D1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2775" w:rsidRDefault="00702775" w:rsidP="006D13B7">
      <w:r>
        <w:separator/>
      </w:r>
    </w:p>
  </w:footnote>
  <w:footnote w:type="continuationSeparator" w:id="0">
    <w:p w:rsidR="00702775" w:rsidRDefault="00702775" w:rsidP="006D13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7663611"/>
      <w:docPartObj>
        <w:docPartGallery w:val="Page Numbers (Top of Page)"/>
        <w:docPartUnique/>
      </w:docPartObj>
    </w:sdtPr>
    <w:sdtEndPr>
      <w:rPr>
        <w:rFonts w:ascii="Century" w:hAnsi="Century"/>
        <w:sz w:val="24"/>
        <w:szCs w:val="24"/>
      </w:rPr>
    </w:sdtEndPr>
    <w:sdtContent>
      <w:p w:rsidR="005B17EC" w:rsidRPr="001B702A" w:rsidRDefault="005B17EC">
        <w:pPr>
          <w:pStyle w:val="a7"/>
          <w:jc w:val="center"/>
          <w:rPr>
            <w:rFonts w:ascii="Century" w:hAnsi="Century"/>
            <w:sz w:val="24"/>
            <w:szCs w:val="24"/>
          </w:rPr>
        </w:pPr>
        <w:r w:rsidRPr="001B702A">
          <w:rPr>
            <w:rFonts w:ascii="Century" w:hAnsi="Century"/>
            <w:sz w:val="24"/>
            <w:szCs w:val="24"/>
          </w:rPr>
          <w:fldChar w:fldCharType="begin"/>
        </w:r>
        <w:r w:rsidRPr="001B702A">
          <w:rPr>
            <w:rFonts w:ascii="Century" w:hAnsi="Century"/>
            <w:sz w:val="24"/>
            <w:szCs w:val="24"/>
          </w:rPr>
          <w:instrText>PAGE   \* MERGEFORMAT</w:instrText>
        </w:r>
        <w:r w:rsidRPr="001B702A">
          <w:rPr>
            <w:rFonts w:ascii="Century" w:hAnsi="Century"/>
            <w:sz w:val="24"/>
            <w:szCs w:val="24"/>
          </w:rPr>
          <w:fldChar w:fldCharType="separate"/>
        </w:r>
        <w:r w:rsidRPr="001B702A">
          <w:rPr>
            <w:rFonts w:ascii="Century" w:hAnsi="Century"/>
            <w:sz w:val="24"/>
            <w:szCs w:val="24"/>
          </w:rPr>
          <w:t>2</w:t>
        </w:r>
        <w:r w:rsidRPr="001B702A">
          <w:rPr>
            <w:rFonts w:ascii="Century" w:hAnsi="Century"/>
            <w:sz w:val="24"/>
            <w:szCs w:val="24"/>
          </w:rPr>
          <w:fldChar w:fldCharType="end"/>
        </w:r>
      </w:p>
    </w:sdtContent>
  </w:sdt>
  <w:p w:rsidR="00C66898" w:rsidRDefault="00C66898">
    <w:pPr>
      <w:pStyle w:val="a3"/>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1CA" w:rsidRDefault="008951CA" w:rsidP="008951CA">
    <w:pPr>
      <w:pStyle w:val="a7"/>
    </w:pPr>
  </w:p>
  <w:p w:rsidR="00100A33" w:rsidRDefault="00100A33">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1193132"/>
      <w:docPartObj>
        <w:docPartGallery w:val="Page Numbers (Top of Page)"/>
        <w:docPartUnique/>
      </w:docPartObj>
    </w:sdtPr>
    <w:sdtEndPr>
      <w:rPr>
        <w:rFonts w:ascii="Century" w:hAnsi="Century"/>
        <w:sz w:val="24"/>
        <w:szCs w:val="24"/>
      </w:rPr>
    </w:sdtEndPr>
    <w:sdtContent>
      <w:p w:rsidR="0059429C" w:rsidRPr="0059429C" w:rsidRDefault="0059429C">
        <w:pPr>
          <w:pStyle w:val="a7"/>
          <w:jc w:val="center"/>
          <w:rPr>
            <w:rFonts w:ascii="Century" w:hAnsi="Century"/>
            <w:sz w:val="24"/>
            <w:szCs w:val="24"/>
          </w:rPr>
        </w:pPr>
        <w:r w:rsidRPr="0059429C">
          <w:rPr>
            <w:rFonts w:ascii="Century" w:hAnsi="Century"/>
            <w:sz w:val="24"/>
            <w:szCs w:val="24"/>
          </w:rPr>
          <w:fldChar w:fldCharType="begin"/>
        </w:r>
        <w:r w:rsidRPr="0059429C">
          <w:rPr>
            <w:rFonts w:ascii="Century" w:hAnsi="Century"/>
            <w:sz w:val="24"/>
            <w:szCs w:val="24"/>
          </w:rPr>
          <w:instrText>PAGE   \* MERGEFORMAT</w:instrText>
        </w:r>
        <w:r w:rsidRPr="0059429C">
          <w:rPr>
            <w:rFonts w:ascii="Century" w:hAnsi="Century"/>
            <w:sz w:val="24"/>
            <w:szCs w:val="24"/>
          </w:rPr>
          <w:fldChar w:fldCharType="separate"/>
        </w:r>
        <w:r w:rsidRPr="0059429C">
          <w:rPr>
            <w:rFonts w:ascii="Century" w:hAnsi="Century"/>
            <w:sz w:val="24"/>
            <w:szCs w:val="24"/>
          </w:rPr>
          <w:t>2</w:t>
        </w:r>
        <w:r w:rsidRPr="0059429C">
          <w:rPr>
            <w:rFonts w:ascii="Century" w:hAnsi="Century"/>
            <w:sz w:val="24"/>
            <w:szCs w:val="24"/>
          </w:rPr>
          <w:fldChar w:fldCharType="end"/>
        </w:r>
      </w:p>
    </w:sdtContent>
  </w:sdt>
  <w:p w:rsidR="00C66898" w:rsidRDefault="00C66898">
    <w:pPr>
      <w:pStyle w:val="a3"/>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027B4"/>
    <w:multiLevelType w:val="hybridMultilevel"/>
    <w:tmpl w:val="C478C9D4"/>
    <w:lvl w:ilvl="0" w:tplc="BA387FC0">
      <w:numFmt w:val="bullet"/>
      <w:lvlText w:val="•"/>
      <w:lvlJc w:val="left"/>
      <w:pPr>
        <w:ind w:left="1388" w:hanging="360"/>
      </w:pPr>
      <w:rPr>
        <w:rFonts w:hint="default"/>
        <w:lang w:val="uk-UA" w:eastAsia="en-US" w:bidi="ar-SA"/>
      </w:rPr>
    </w:lvl>
    <w:lvl w:ilvl="1" w:tplc="04220003" w:tentative="1">
      <w:start w:val="1"/>
      <w:numFmt w:val="bullet"/>
      <w:lvlText w:val="o"/>
      <w:lvlJc w:val="left"/>
      <w:pPr>
        <w:ind w:left="2108" w:hanging="360"/>
      </w:pPr>
      <w:rPr>
        <w:rFonts w:ascii="Courier New" w:hAnsi="Courier New" w:cs="Courier New" w:hint="default"/>
      </w:rPr>
    </w:lvl>
    <w:lvl w:ilvl="2" w:tplc="04220005" w:tentative="1">
      <w:start w:val="1"/>
      <w:numFmt w:val="bullet"/>
      <w:lvlText w:val=""/>
      <w:lvlJc w:val="left"/>
      <w:pPr>
        <w:ind w:left="2828" w:hanging="360"/>
      </w:pPr>
      <w:rPr>
        <w:rFonts w:ascii="Wingdings" w:hAnsi="Wingdings" w:hint="default"/>
      </w:rPr>
    </w:lvl>
    <w:lvl w:ilvl="3" w:tplc="04220001" w:tentative="1">
      <w:start w:val="1"/>
      <w:numFmt w:val="bullet"/>
      <w:lvlText w:val=""/>
      <w:lvlJc w:val="left"/>
      <w:pPr>
        <w:ind w:left="3548" w:hanging="360"/>
      </w:pPr>
      <w:rPr>
        <w:rFonts w:ascii="Symbol" w:hAnsi="Symbol" w:hint="default"/>
      </w:rPr>
    </w:lvl>
    <w:lvl w:ilvl="4" w:tplc="04220003" w:tentative="1">
      <w:start w:val="1"/>
      <w:numFmt w:val="bullet"/>
      <w:lvlText w:val="o"/>
      <w:lvlJc w:val="left"/>
      <w:pPr>
        <w:ind w:left="4268" w:hanging="360"/>
      </w:pPr>
      <w:rPr>
        <w:rFonts w:ascii="Courier New" w:hAnsi="Courier New" w:cs="Courier New" w:hint="default"/>
      </w:rPr>
    </w:lvl>
    <w:lvl w:ilvl="5" w:tplc="04220005" w:tentative="1">
      <w:start w:val="1"/>
      <w:numFmt w:val="bullet"/>
      <w:lvlText w:val=""/>
      <w:lvlJc w:val="left"/>
      <w:pPr>
        <w:ind w:left="4988" w:hanging="360"/>
      </w:pPr>
      <w:rPr>
        <w:rFonts w:ascii="Wingdings" w:hAnsi="Wingdings" w:hint="default"/>
      </w:rPr>
    </w:lvl>
    <w:lvl w:ilvl="6" w:tplc="04220001" w:tentative="1">
      <w:start w:val="1"/>
      <w:numFmt w:val="bullet"/>
      <w:lvlText w:val=""/>
      <w:lvlJc w:val="left"/>
      <w:pPr>
        <w:ind w:left="5708" w:hanging="360"/>
      </w:pPr>
      <w:rPr>
        <w:rFonts w:ascii="Symbol" w:hAnsi="Symbol" w:hint="default"/>
      </w:rPr>
    </w:lvl>
    <w:lvl w:ilvl="7" w:tplc="04220003" w:tentative="1">
      <w:start w:val="1"/>
      <w:numFmt w:val="bullet"/>
      <w:lvlText w:val="o"/>
      <w:lvlJc w:val="left"/>
      <w:pPr>
        <w:ind w:left="6428" w:hanging="360"/>
      </w:pPr>
      <w:rPr>
        <w:rFonts w:ascii="Courier New" w:hAnsi="Courier New" w:cs="Courier New" w:hint="default"/>
      </w:rPr>
    </w:lvl>
    <w:lvl w:ilvl="8" w:tplc="04220005" w:tentative="1">
      <w:start w:val="1"/>
      <w:numFmt w:val="bullet"/>
      <w:lvlText w:val=""/>
      <w:lvlJc w:val="left"/>
      <w:pPr>
        <w:ind w:left="7148" w:hanging="360"/>
      </w:pPr>
      <w:rPr>
        <w:rFonts w:ascii="Wingdings" w:hAnsi="Wingdings" w:hint="default"/>
      </w:rPr>
    </w:lvl>
  </w:abstractNum>
  <w:abstractNum w:abstractNumId="1" w15:restartNumberingAfterBreak="0">
    <w:nsid w:val="09885BD7"/>
    <w:multiLevelType w:val="hybridMultilevel"/>
    <w:tmpl w:val="89561A1E"/>
    <w:lvl w:ilvl="0" w:tplc="4D6485B8">
      <w:start w:val="1"/>
      <w:numFmt w:val="decimal"/>
      <w:suff w:val="space"/>
      <w:lvlText w:val="%1."/>
      <w:lvlJc w:val="left"/>
      <w:pPr>
        <w:ind w:left="634" w:hanging="533"/>
      </w:pPr>
      <w:rPr>
        <w:rFonts w:ascii="Century" w:eastAsia="Times New Roman" w:hAnsi="Century" w:cs="Times New Roman" w:hint="default"/>
        <w:b/>
        <w:bCs w:val="0"/>
        <w:i w:val="0"/>
        <w:iCs w:val="0"/>
        <w:spacing w:val="0"/>
        <w:w w:val="100"/>
        <w:sz w:val="28"/>
        <w:szCs w:val="28"/>
        <w:lang w:val="uk-UA" w:eastAsia="en-US" w:bidi="ar-SA"/>
      </w:rPr>
    </w:lvl>
    <w:lvl w:ilvl="1" w:tplc="88B64DE2">
      <w:start w:val="1"/>
      <w:numFmt w:val="decimal"/>
      <w:suff w:val="space"/>
      <w:lvlText w:val="%2."/>
      <w:lvlJc w:val="left"/>
      <w:pPr>
        <w:ind w:left="281" w:hanging="281"/>
      </w:pPr>
      <w:rPr>
        <w:rFonts w:ascii="Century" w:eastAsia="Times New Roman" w:hAnsi="Century" w:cs="Times New Roman" w:hint="default"/>
        <w:b/>
        <w:bCs/>
        <w:i w:val="0"/>
        <w:iCs w:val="0"/>
        <w:spacing w:val="0"/>
        <w:w w:val="100"/>
        <w:sz w:val="28"/>
        <w:szCs w:val="28"/>
        <w:lang w:val="uk-UA" w:eastAsia="en-US" w:bidi="ar-SA"/>
      </w:rPr>
    </w:lvl>
    <w:lvl w:ilvl="2" w:tplc="BA387FC0">
      <w:numFmt w:val="bullet"/>
      <w:lvlText w:val="•"/>
      <w:lvlJc w:val="left"/>
      <w:pPr>
        <w:ind w:left="5522" w:hanging="281"/>
      </w:pPr>
      <w:rPr>
        <w:rFonts w:hint="default"/>
        <w:lang w:val="uk-UA" w:eastAsia="en-US" w:bidi="ar-SA"/>
      </w:rPr>
    </w:lvl>
    <w:lvl w:ilvl="3" w:tplc="7BC6E622">
      <w:numFmt w:val="bullet"/>
      <w:lvlText w:val="•"/>
      <w:lvlJc w:val="left"/>
      <w:pPr>
        <w:ind w:left="6065" w:hanging="281"/>
      </w:pPr>
      <w:rPr>
        <w:rFonts w:hint="default"/>
        <w:lang w:val="uk-UA" w:eastAsia="en-US" w:bidi="ar-SA"/>
      </w:rPr>
    </w:lvl>
    <w:lvl w:ilvl="4" w:tplc="5FA49AE8">
      <w:numFmt w:val="bullet"/>
      <w:lvlText w:val="•"/>
      <w:lvlJc w:val="left"/>
      <w:pPr>
        <w:ind w:left="6608" w:hanging="281"/>
      </w:pPr>
      <w:rPr>
        <w:rFonts w:hint="default"/>
        <w:lang w:val="uk-UA" w:eastAsia="en-US" w:bidi="ar-SA"/>
      </w:rPr>
    </w:lvl>
    <w:lvl w:ilvl="5" w:tplc="21529270">
      <w:numFmt w:val="bullet"/>
      <w:lvlText w:val="•"/>
      <w:lvlJc w:val="left"/>
      <w:pPr>
        <w:ind w:left="7151" w:hanging="281"/>
      </w:pPr>
      <w:rPr>
        <w:rFonts w:hint="default"/>
        <w:lang w:val="uk-UA" w:eastAsia="en-US" w:bidi="ar-SA"/>
      </w:rPr>
    </w:lvl>
    <w:lvl w:ilvl="6" w:tplc="3B549634">
      <w:numFmt w:val="bullet"/>
      <w:lvlText w:val="•"/>
      <w:lvlJc w:val="left"/>
      <w:pPr>
        <w:ind w:left="7694" w:hanging="281"/>
      </w:pPr>
      <w:rPr>
        <w:rFonts w:hint="default"/>
        <w:lang w:val="uk-UA" w:eastAsia="en-US" w:bidi="ar-SA"/>
      </w:rPr>
    </w:lvl>
    <w:lvl w:ilvl="7" w:tplc="B77A53AC">
      <w:numFmt w:val="bullet"/>
      <w:lvlText w:val="•"/>
      <w:lvlJc w:val="left"/>
      <w:pPr>
        <w:ind w:left="8237" w:hanging="281"/>
      </w:pPr>
      <w:rPr>
        <w:rFonts w:hint="default"/>
        <w:lang w:val="uk-UA" w:eastAsia="en-US" w:bidi="ar-SA"/>
      </w:rPr>
    </w:lvl>
    <w:lvl w:ilvl="8" w:tplc="712E5B2A">
      <w:numFmt w:val="bullet"/>
      <w:lvlText w:val="•"/>
      <w:lvlJc w:val="left"/>
      <w:pPr>
        <w:ind w:left="8780" w:hanging="281"/>
      </w:pPr>
      <w:rPr>
        <w:rFonts w:hint="default"/>
        <w:lang w:val="uk-UA" w:eastAsia="en-US" w:bidi="ar-SA"/>
      </w:rPr>
    </w:lvl>
  </w:abstractNum>
  <w:abstractNum w:abstractNumId="2" w15:restartNumberingAfterBreak="0">
    <w:nsid w:val="13B25494"/>
    <w:multiLevelType w:val="hybridMultilevel"/>
    <w:tmpl w:val="135885D2"/>
    <w:lvl w:ilvl="0" w:tplc="C07260F2">
      <w:start w:val="1"/>
      <w:numFmt w:val="bullet"/>
      <w:lvlText w:val=""/>
      <w:lvlJc w:val="left"/>
      <w:pPr>
        <w:ind w:left="1287" w:hanging="360"/>
      </w:pPr>
      <w:rPr>
        <w:rFonts w:ascii="Symbol" w:hAnsi="Symbol" w:hint="default"/>
        <w:lang w:val="uk-UA" w:eastAsia="en-US" w:bidi="ar-SA"/>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15:restartNumberingAfterBreak="0">
    <w:nsid w:val="15882597"/>
    <w:multiLevelType w:val="hybridMultilevel"/>
    <w:tmpl w:val="0994CB84"/>
    <w:lvl w:ilvl="0" w:tplc="010209A2">
      <w:start w:val="1"/>
      <w:numFmt w:val="decimal"/>
      <w:lvlText w:val="%1."/>
      <w:lvlJc w:val="left"/>
      <w:pPr>
        <w:ind w:left="720" w:hanging="360"/>
      </w:pPr>
      <w:rPr>
        <w:rFonts w:ascii="Century" w:eastAsia="Times New Roman" w:hAnsi="Century" w:cs="Times New Roman" w:hint="default"/>
        <w:b w:val="0"/>
        <w:bCs w:val="0"/>
        <w:i w:val="0"/>
        <w:iCs w:val="0"/>
        <w:spacing w:val="0"/>
        <w:w w:val="100"/>
        <w:sz w:val="28"/>
        <w:szCs w:val="28"/>
        <w:lang w:val="uk-UA" w:eastAsia="en-US" w:bidi="ar-S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DE646CA"/>
    <w:multiLevelType w:val="hybridMultilevel"/>
    <w:tmpl w:val="FC2E2A6A"/>
    <w:lvl w:ilvl="0" w:tplc="B8645980">
      <w:numFmt w:val="bullet"/>
      <w:lvlText w:val="•"/>
      <w:lvlJc w:val="left"/>
      <w:pPr>
        <w:ind w:left="1297" w:hanging="360"/>
      </w:pPr>
      <w:rPr>
        <w:rFonts w:hint="default"/>
        <w:lang w:val="uk-UA" w:eastAsia="en-US" w:bidi="ar-SA"/>
      </w:rPr>
    </w:lvl>
    <w:lvl w:ilvl="1" w:tplc="04220003" w:tentative="1">
      <w:start w:val="1"/>
      <w:numFmt w:val="bullet"/>
      <w:lvlText w:val="o"/>
      <w:lvlJc w:val="left"/>
      <w:pPr>
        <w:ind w:left="2017" w:hanging="360"/>
      </w:pPr>
      <w:rPr>
        <w:rFonts w:ascii="Courier New" w:hAnsi="Courier New" w:cs="Courier New" w:hint="default"/>
      </w:rPr>
    </w:lvl>
    <w:lvl w:ilvl="2" w:tplc="04220005" w:tentative="1">
      <w:start w:val="1"/>
      <w:numFmt w:val="bullet"/>
      <w:lvlText w:val=""/>
      <w:lvlJc w:val="left"/>
      <w:pPr>
        <w:ind w:left="2737" w:hanging="360"/>
      </w:pPr>
      <w:rPr>
        <w:rFonts w:ascii="Wingdings" w:hAnsi="Wingdings" w:hint="default"/>
      </w:rPr>
    </w:lvl>
    <w:lvl w:ilvl="3" w:tplc="04220001" w:tentative="1">
      <w:start w:val="1"/>
      <w:numFmt w:val="bullet"/>
      <w:lvlText w:val=""/>
      <w:lvlJc w:val="left"/>
      <w:pPr>
        <w:ind w:left="3457" w:hanging="360"/>
      </w:pPr>
      <w:rPr>
        <w:rFonts w:ascii="Symbol" w:hAnsi="Symbol" w:hint="default"/>
      </w:rPr>
    </w:lvl>
    <w:lvl w:ilvl="4" w:tplc="04220003" w:tentative="1">
      <w:start w:val="1"/>
      <w:numFmt w:val="bullet"/>
      <w:lvlText w:val="o"/>
      <w:lvlJc w:val="left"/>
      <w:pPr>
        <w:ind w:left="4177" w:hanging="360"/>
      </w:pPr>
      <w:rPr>
        <w:rFonts w:ascii="Courier New" w:hAnsi="Courier New" w:cs="Courier New" w:hint="default"/>
      </w:rPr>
    </w:lvl>
    <w:lvl w:ilvl="5" w:tplc="04220005" w:tentative="1">
      <w:start w:val="1"/>
      <w:numFmt w:val="bullet"/>
      <w:lvlText w:val=""/>
      <w:lvlJc w:val="left"/>
      <w:pPr>
        <w:ind w:left="4897" w:hanging="360"/>
      </w:pPr>
      <w:rPr>
        <w:rFonts w:ascii="Wingdings" w:hAnsi="Wingdings" w:hint="default"/>
      </w:rPr>
    </w:lvl>
    <w:lvl w:ilvl="6" w:tplc="04220001" w:tentative="1">
      <w:start w:val="1"/>
      <w:numFmt w:val="bullet"/>
      <w:lvlText w:val=""/>
      <w:lvlJc w:val="left"/>
      <w:pPr>
        <w:ind w:left="5617" w:hanging="360"/>
      </w:pPr>
      <w:rPr>
        <w:rFonts w:ascii="Symbol" w:hAnsi="Symbol" w:hint="default"/>
      </w:rPr>
    </w:lvl>
    <w:lvl w:ilvl="7" w:tplc="04220003" w:tentative="1">
      <w:start w:val="1"/>
      <w:numFmt w:val="bullet"/>
      <w:lvlText w:val="o"/>
      <w:lvlJc w:val="left"/>
      <w:pPr>
        <w:ind w:left="6337" w:hanging="360"/>
      </w:pPr>
      <w:rPr>
        <w:rFonts w:ascii="Courier New" w:hAnsi="Courier New" w:cs="Courier New" w:hint="default"/>
      </w:rPr>
    </w:lvl>
    <w:lvl w:ilvl="8" w:tplc="04220005" w:tentative="1">
      <w:start w:val="1"/>
      <w:numFmt w:val="bullet"/>
      <w:lvlText w:val=""/>
      <w:lvlJc w:val="left"/>
      <w:pPr>
        <w:ind w:left="7057" w:hanging="360"/>
      </w:pPr>
      <w:rPr>
        <w:rFonts w:ascii="Wingdings" w:hAnsi="Wingdings" w:hint="default"/>
      </w:rPr>
    </w:lvl>
  </w:abstractNum>
  <w:abstractNum w:abstractNumId="5" w15:restartNumberingAfterBreak="0">
    <w:nsid w:val="386774B0"/>
    <w:multiLevelType w:val="hybridMultilevel"/>
    <w:tmpl w:val="F1D4F828"/>
    <w:lvl w:ilvl="0" w:tplc="0422000B">
      <w:start w:val="1"/>
      <w:numFmt w:val="bullet"/>
      <w:lvlText w:val=""/>
      <w:lvlJc w:val="left"/>
      <w:pPr>
        <w:ind w:left="1287" w:hanging="360"/>
      </w:pPr>
      <w:rPr>
        <w:rFonts w:ascii="Wingdings" w:hAnsi="Wingdings" w:hint="default"/>
        <w:lang w:val="uk-UA" w:eastAsia="en-US" w:bidi="ar-SA"/>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15:restartNumberingAfterBreak="0">
    <w:nsid w:val="43D63407"/>
    <w:multiLevelType w:val="hybridMultilevel"/>
    <w:tmpl w:val="39FCC10C"/>
    <w:lvl w:ilvl="0" w:tplc="BA387FC0">
      <w:numFmt w:val="bullet"/>
      <w:lvlText w:val="•"/>
      <w:lvlJc w:val="left"/>
      <w:pPr>
        <w:ind w:left="720" w:hanging="360"/>
      </w:pPr>
      <w:rPr>
        <w:rFonts w:hint="default"/>
        <w:lang w:val="uk-UA" w:eastAsia="en-US" w:bidi="ar-S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469E58F1"/>
    <w:multiLevelType w:val="hybridMultilevel"/>
    <w:tmpl w:val="F028E956"/>
    <w:lvl w:ilvl="0" w:tplc="0422000F">
      <w:start w:val="1"/>
      <w:numFmt w:val="decimal"/>
      <w:lvlText w:val="%1."/>
      <w:lvlJc w:val="left"/>
      <w:pPr>
        <w:ind w:left="785"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83376A0"/>
    <w:multiLevelType w:val="hybridMultilevel"/>
    <w:tmpl w:val="AF886276"/>
    <w:lvl w:ilvl="0" w:tplc="BA387FC0">
      <w:numFmt w:val="bullet"/>
      <w:lvlText w:val="•"/>
      <w:lvlJc w:val="left"/>
      <w:pPr>
        <w:ind w:left="720" w:hanging="360"/>
      </w:pPr>
      <w:rPr>
        <w:rFonts w:hint="default"/>
        <w:lang w:val="uk-UA" w:eastAsia="en-US" w:bidi="ar-S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5A2E5013"/>
    <w:multiLevelType w:val="hybridMultilevel"/>
    <w:tmpl w:val="E36AED34"/>
    <w:lvl w:ilvl="0" w:tplc="AF0601E4">
      <w:start w:val="5"/>
      <w:numFmt w:val="decimal"/>
      <w:suff w:val="space"/>
      <w:lvlText w:val="%1."/>
      <w:lvlJc w:val="left"/>
      <w:pPr>
        <w:ind w:left="461"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6E0D2E9E"/>
    <w:multiLevelType w:val="hybridMultilevel"/>
    <w:tmpl w:val="2216F3DE"/>
    <w:lvl w:ilvl="0" w:tplc="156418AA">
      <w:numFmt w:val="bullet"/>
      <w:lvlText w:val="-"/>
      <w:lvlJc w:val="left"/>
      <w:pPr>
        <w:ind w:left="1054"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1" w:tplc="B8645980">
      <w:numFmt w:val="bullet"/>
      <w:lvlText w:val="•"/>
      <w:lvlJc w:val="left"/>
      <w:pPr>
        <w:ind w:left="2031" w:hanging="360"/>
      </w:pPr>
      <w:rPr>
        <w:rFonts w:hint="default"/>
        <w:lang w:val="uk-UA" w:eastAsia="en-US" w:bidi="ar-SA"/>
      </w:rPr>
    </w:lvl>
    <w:lvl w:ilvl="2" w:tplc="FE9890F8">
      <w:numFmt w:val="bullet"/>
      <w:lvlText w:val="•"/>
      <w:lvlJc w:val="left"/>
      <w:pPr>
        <w:ind w:left="3002" w:hanging="360"/>
      </w:pPr>
      <w:rPr>
        <w:rFonts w:hint="default"/>
        <w:lang w:val="uk-UA" w:eastAsia="en-US" w:bidi="ar-SA"/>
      </w:rPr>
    </w:lvl>
    <w:lvl w:ilvl="3" w:tplc="FB1884E4">
      <w:numFmt w:val="bullet"/>
      <w:lvlText w:val="•"/>
      <w:lvlJc w:val="left"/>
      <w:pPr>
        <w:ind w:left="3973" w:hanging="360"/>
      </w:pPr>
      <w:rPr>
        <w:rFonts w:hint="default"/>
        <w:lang w:val="uk-UA" w:eastAsia="en-US" w:bidi="ar-SA"/>
      </w:rPr>
    </w:lvl>
    <w:lvl w:ilvl="4" w:tplc="C4B848F0">
      <w:numFmt w:val="bullet"/>
      <w:lvlText w:val="•"/>
      <w:lvlJc w:val="left"/>
      <w:pPr>
        <w:ind w:left="4945" w:hanging="360"/>
      </w:pPr>
      <w:rPr>
        <w:rFonts w:hint="default"/>
        <w:lang w:val="uk-UA" w:eastAsia="en-US" w:bidi="ar-SA"/>
      </w:rPr>
    </w:lvl>
    <w:lvl w:ilvl="5" w:tplc="AC76AF3E">
      <w:numFmt w:val="bullet"/>
      <w:lvlText w:val="•"/>
      <w:lvlJc w:val="left"/>
      <w:pPr>
        <w:ind w:left="5916" w:hanging="360"/>
      </w:pPr>
      <w:rPr>
        <w:rFonts w:hint="default"/>
        <w:lang w:val="uk-UA" w:eastAsia="en-US" w:bidi="ar-SA"/>
      </w:rPr>
    </w:lvl>
    <w:lvl w:ilvl="6" w:tplc="8292B0A4">
      <w:numFmt w:val="bullet"/>
      <w:lvlText w:val="•"/>
      <w:lvlJc w:val="left"/>
      <w:pPr>
        <w:ind w:left="6887" w:hanging="360"/>
      </w:pPr>
      <w:rPr>
        <w:rFonts w:hint="default"/>
        <w:lang w:val="uk-UA" w:eastAsia="en-US" w:bidi="ar-SA"/>
      </w:rPr>
    </w:lvl>
    <w:lvl w:ilvl="7" w:tplc="34CE3E14">
      <w:numFmt w:val="bullet"/>
      <w:lvlText w:val="•"/>
      <w:lvlJc w:val="left"/>
      <w:pPr>
        <w:ind w:left="7859" w:hanging="360"/>
      </w:pPr>
      <w:rPr>
        <w:rFonts w:hint="default"/>
        <w:lang w:val="uk-UA" w:eastAsia="en-US" w:bidi="ar-SA"/>
      </w:rPr>
    </w:lvl>
    <w:lvl w:ilvl="8" w:tplc="11625EFA">
      <w:numFmt w:val="bullet"/>
      <w:lvlText w:val="•"/>
      <w:lvlJc w:val="left"/>
      <w:pPr>
        <w:ind w:left="8830" w:hanging="360"/>
      </w:pPr>
      <w:rPr>
        <w:rFonts w:hint="default"/>
        <w:lang w:val="uk-UA" w:eastAsia="en-US" w:bidi="ar-SA"/>
      </w:rPr>
    </w:lvl>
  </w:abstractNum>
  <w:abstractNum w:abstractNumId="11" w15:restartNumberingAfterBreak="0">
    <w:nsid w:val="77A71377"/>
    <w:multiLevelType w:val="hybridMultilevel"/>
    <w:tmpl w:val="DEAC1252"/>
    <w:lvl w:ilvl="0" w:tplc="BA387FC0">
      <w:numFmt w:val="bullet"/>
      <w:lvlText w:val="•"/>
      <w:lvlJc w:val="left"/>
      <w:pPr>
        <w:ind w:left="720" w:hanging="360"/>
      </w:pPr>
      <w:rPr>
        <w:rFonts w:hint="default"/>
        <w:lang w:val="uk-UA" w:eastAsia="en-US" w:bidi="ar-S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786C217C"/>
    <w:multiLevelType w:val="hybridMultilevel"/>
    <w:tmpl w:val="9A8A390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7887183A"/>
    <w:multiLevelType w:val="hybridMultilevel"/>
    <w:tmpl w:val="03DA2CAA"/>
    <w:lvl w:ilvl="0" w:tplc="BA387FC0">
      <w:numFmt w:val="bullet"/>
      <w:lvlText w:val="•"/>
      <w:lvlJc w:val="left"/>
      <w:pPr>
        <w:ind w:left="720" w:hanging="360"/>
      </w:pPr>
      <w:rPr>
        <w:rFonts w:hint="default"/>
        <w:lang w:val="uk-UA" w:eastAsia="en-US" w:bidi="ar-S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13"/>
  </w:num>
  <w:num w:numId="4">
    <w:abstractNumId w:val="11"/>
  </w:num>
  <w:num w:numId="5">
    <w:abstractNumId w:val="0"/>
  </w:num>
  <w:num w:numId="6">
    <w:abstractNumId w:val="6"/>
  </w:num>
  <w:num w:numId="7">
    <w:abstractNumId w:val="8"/>
  </w:num>
  <w:num w:numId="8">
    <w:abstractNumId w:val="7"/>
  </w:num>
  <w:num w:numId="9">
    <w:abstractNumId w:val="5"/>
  </w:num>
  <w:num w:numId="10">
    <w:abstractNumId w:val="9"/>
  </w:num>
  <w:num w:numId="11">
    <w:abstractNumId w:val="2"/>
  </w:num>
  <w:num w:numId="12">
    <w:abstractNumId w:val="4"/>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gutterAtTop/>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3B7"/>
    <w:rsid w:val="00015114"/>
    <w:rsid w:val="00041F59"/>
    <w:rsid w:val="00047F61"/>
    <w:rsid w:val="0006551D"/>
    <w:rsid w:val="00070A7B"/>
    <w:rsid w:val="00077E5D"/>
    <w:rsid w:val="00081418"/>
    <w:rsid w:val="00085E9B"/>
    <w:rsid w:val="000A36B5"/>
    <w:rsid w:val="000A4236"/>
    <w:rsid w:val="000A74E0"/>
    <w:rsid w:val="000B70CC"/>
    <w:rsid w:val="000C318F"/>
    <w:rsid w:val="000D5A71"/>
    <w:rsid w:val="000E2C05"/>
    <w:rsid w:val="000E5076"/>
    <w:rsid w:val="000F4C12"/>
    <w:rsid w:val="00100A33"/>
    <w:rsid w:val="00102989"/>
    <w:rsid w:val="001045BF"/>
    <w:rsid w:val="001202CA"/>
    <w:rsid w:val="001247D4"/>
    <w:rsid w:val="00126CFC"/>
    <w:rsid w:val="00132456"/>
    <w:rsid w:val="00132C31"/>
    <w:rsid w:val="00141519"/>
    <w:rsid w:val="0014293A"/>
    <w:rsid w:val="00144119"/>
    <w:rsid w:val="0015673B"/>
    <w:rsid w:val="00177AF4"/>
    <w:rsid w:val="00186C3D"/>
    <w:rsid w:val="00191F68"/>
    <w:rsid w:val="001A6516"/>
    <w:rsid w:val="001B0892"/>
    <w:rsid w:val="001B358F"/>
    <w:rsid w:val="001B3772"/>
    <w:rsid w:val="001B702A"/>
    <w:rsid w:val="001C02B0"/>
    <w:rsid w:val="001C551D"/>
    <w:rsid w:val="001E3825"/>
    <w:rsid w:val="001F15D0"/>
    <w:rsid w:val="00206606"/>
    <w:rsid w:val="00215BB7"/>
    <w:rsid w:val="002161F9"/>
    <w:rsid w:val="0021798B"/>
    <w:rsid w:val="00231F42"/>
    <w:rsid w:val="00234A34"/>
    <w:rsid w:val="0024479D"/>
    <w:rsid w:val="00244AA9"/>
    <w:rsid w:val="002522EC"/>
    <w:rsid w:val="0026378D"/>
    <w:rsid w:val="00265C68"/>
    <w:rsid w:val="00267F08"/>
    <w:rsid w:val="00277819"/>
    <w:rsid w:val="00281256"/>
    <w:rsid w:val="0028161C"/>
    <w:rsid w:val="00282BF9"/>
    <w:rsid w:val="002A20BA"/>
    <w:rsid w:val="002A24E0"/>
    <w:rsid w:val="002A599D"/>
    <w:rsid w:val="002A757B"/>
    <w:rsid w:val="002B2DF3"/>
    <w:rsid w:val="002C22AD"/>
    <w:rsid w:val="002C3838"/>
    <w:rsid w:val="002D6364"/>
    <w:rsid w:val="002D6EFC"/>
    <w:rsid w:val="002E65B9"/>
    <w:rsid w:val="002F2BDB"/>
    <w:rsid w:val="0031154A"/>
    <w:rsid w:val="00315152"/>
    <w:rsid w:val="0032107A"/>
    <w:rsid w:val="003424BF"/>
    <w:rsid w:val="0034564C"/>
    <w:rsid w:val="003476B8"/>
    <w:rsid w:val="0035348C"/>
    <w:rsid w:val="00390463"/>
    <w:rsid w:val="003B1F09"/>
    <w:rsid w:val="003B24D0"/>
    <w:rsid w:val="003B2754"/>
    <w:rsid w:val="003C5FAA"/>
    <w:rsid w:val="003C705B"/>
    <w:rsid w:val="003F6C4C"/>
    <w:rsid w:val="00411455"/>
    <w:rsid w:val="00422EF9"/>
    <w:rsid w:val="0046706C"/>
    <w:rsid w:val="00474C23"/>
    <w:rsid w:val="00477BB9"/>
    <w:rsid w:val="00485853"/>
    <w:rsid w:val="0049161F"/>
    <w:rsid w:val="0049557D"/>
    <w:rsid w:val="004A468C"/>
    <w:rsid w:val="004B389A"/>
    <w:rsid w:val="004E49CA"/>
    <w:rsid w:val="004F19B9"/>
    <w:rsid w:val="00500B74"/>
    <w:rsid w:val="0051153C"/>
    <w:rsid w:val="00514D85"/>
    <w:rsid w:val="005227AA"/>
    <w:rsid w:val="00523E93"/>
    <w:rsid w:val="0053448C"/>
    <w:rsid w:val="00536712"/>
    <w:rsid w:val="00542A1C"/>
    <w:rsid w:val="005554E8"/>
    <w:rsid w:val="00555E33"/>
    <w:rsid w:val="00570923"/>
    <w:rsid w:val="00572B43"/>
    <w:rsid w:val="005915B0"/>
    <w:rsid w:val="00593C17"/>
    <w:rsid w:val="0059429C"/>
    <w:rsid w:val="005A17D3"/>
    <w:rsid w:val="005A60D1"/>
    <w:rsid w:val="005B17EC"/>
    <w:rsid w:val="005B5C1E"/>
    <w:rsid w:val="005D014C"/>
    <w:rsid w:val="005E2277"/>
    <w:rsid w:val="00621528"/>
    <w:rsid w:val="00631D88"/>
    <w:rsid w:val="00652E8B"/>
    <w:rsid w:val="00664F43"/>
    <w:rsid w:val="006A7240"/>
    <w:rsid w:val="006B79B4"/>
    <w:rsid w:val="006C3A6B"/>
    <w:rsid w:val="006C7127"/>
    <w:rsid w:val="006D13B7"/>
    <w:rsid w:val="006D53B0"/>
    <w:rsid w:val="006F0057"/>
    <w:rsid w:val="006F4783"/>
    <w:rsid w:val="00702775"/>
    <w:rsid w:val="00710C22"/>
    <w:rsid w:val="00712295"/>
    <w:rsid w:val="0072529F"/>
    <w:rsid w:val="0073352B"/>
    <w:rsid w:val="00740D61"/>
    <w:rsid w:val="00741D4D"/>
    <w:rsid w:val="00746362"/>
    <w:rsid w:val="0075494C"/>
    <w:rsid w:val="00771233"/>
    <w:rsid w:val="007722CE"/>
    <w:rsid w:val="007825EF"/>
    <w:rsid w:val="007875F9"/>
    <w:rsid w:val="00791031"/>
    <w:rsid w:val="007F6506"/>
    <w:rsid w:val="0080647A"/>
    <w:rsid w:val="008127B3"/>
    <w:rsid w:val="00823771"/>
    <w:rsid w:val="00824498"/>
    <w:rsid w:val="00840E8B"/>
    <w:rsid w:val="00847AC3"/>
    <w:rsid w:val="00851521"/>
    <w:rsid w:val="008547A2"/>
    <w:rsid w:val="00856AC2"/>
    <w:rsid w:val="00856D7F"/>
    <w:rsid w:val="0086190E"/>
    <w:rsid w:val="008951CA"/>
    <w:rsid w:val="00895233"/>
    <w:rsid w:val="008A5E98"/>
    <w:rsid w:val="008B69D3"/>
    <w:rsid w:val="008C112B"/>
    <w:rsid w:val="008C62A6"/>
    <w:rsid w:val="008F05BE"/>
    <w:rsid w:val="008F13B9"/>
    <w:rsid w:val="00925156"/>
    <w:rsid w:val="00927A8A"/>
    <w:rsid w:val="00935199"/>
    <w:rsid w:val="00936BE4"/>
    <w:rsid w:val="009445D7"/>
    <w:rsid w:val="00973845"/>
    <w:rsid w:val="009817F8"/>
    <w:rsid w:val="009822A2"/>
    <w:rsid w:val="009A2474"/>
    <w:rsid w:val="009A7688"/>
    <w:rsid w:val="009B4909"/>
    <w:rsid w:val="009B7C8F"/>
    <w:rsid w:val="009C0D8A"/>
    <w:rsid w:val="009E31F4"/>
    <w:rsid w:val="00A0443E"/>
    <w:rsid w:val="00A04461"/>
    <w:rsid w:val="00A1411B"/>
    <w:rsid w:val="00A149FA"/>
    <w:rsid w:val="00A227C5"/>
    <w:rsid w:val="00A24B7D"/>
    <w:rsid w:val="00A27D64"/>
    <w:rsid w:val="00A34263"/>
    <w:rsid w:val="00A35692"/>
    <w:rsid w:val="00A4541F"/>
    <w:rsid w:val="00A4734A"/>
    <w:rsid w:val="00A53986"/>
    <w:rsid w:val="00A64A48"/>
    <w:rsid w:val="00A77292"/>
    <w:rsid w:val="00A8666F"/>
    <w:rsid w:val="00AA01AA"/>
    <w:rsid w:val="00AA43F5"/>
    <w:rsid w:val="00AA62C2"/>
    <w:rsid w:val="00AB144D"/>
    <w:rsid w:val="00AC4D5D"/>
    <w:rsid w:val="00AC712B"/>
    <w:rsid w:val="00AD55D7"/>
    <w:rsid w:val="00AD747D"/>
    <w:rsid w:val="00AE167D"/>
    <w:rsid w:val="00AF3B65"/>
    <w:rsid w:val="00AF57A0"/>
    <w:rsid w:val="00B317BF"/>
    <w:rsid w:val="00B40D5B"/>
    <w:rsid w:val="00B81C81"/>
    <w:rsid w:val="00BC0123"/>
    <w:rsid w:val="00BD0E32"/>
    <w:rsid w:val="00BD67AC"/>
    <w:rsid w:val="00BF6340"/>
    <w:rsid w:val="00BF65D4"/>
    <w:rsid w:val="00C00BB4"/>
    <w:rsid w:val="00C028FD"/>
    <w:rsid w:val="00C04058"/>
    <w:rsid w:val="00C1617B"/>
    <w:rsid w:val="00C21E34"/>
    <w:rsid w:val="00C24329"/>
    <w:rsid w:val="00C4215B"/>
    <w:rsid w:val="00C468B7"/>
    <w:rsid w:val="00C66898"/>
    <w:rsid w:val="00C669B3"/>
    <w:rsid w:val="00CA43D9"/>
    <w:rsid w:val="00CF0FEE"/>
    <w:rsid w:val="00D052FA"/>
    <w:rsid w:val="00D0632E"/>
    <w:rsid w:val="00D153FF"/>
    <w:rsid w:val="00D1781F"/>
    <w:rsid w:val="00D20CF9"/>
    <w:rsid w:val="00D23090"/>
    <w:rsid w:val="00D27CCB"/>
    <w:rsid w:val="00D37937"/>
    <w:rsid w:val="00D44AE0"/>
    <w:rsid w:val="00D550C8"/>
    <w:rsid w:val="00D63400"/>
    <w:rsid w:val="00D66659"/>
    <w:rsid w:val="00D66A08"/>
    <w:rsid w:val="00D71FBC"/>
    <w:rsid w:val="00D87C6D"/>
    <w:rsid w:val="00DA0993"/>
    <w:rsid w:val="00DC681C"/>
    <w:rsid w:val="00DD7C9B"/>
    <w:rsid w:val="00DF1CE7"/>
    <w:rsid w:val="00E025F1"/>
    <w:rsid w:val="00E069E4"/>
    <w:rsid w:val="00E22134"/>
    <w:rsid w:val="00E53083"/>
    <w:rsid w:val="00E56D39"/>
    <w:rsid w:val="00E66AE5"/>
    <w:rsid w:val="00E73254"/>
    <w:rsid w:val="00E80E87"/>
    <w:rsid w:val="00E823E4"/>
    <w:rsid w:val="00E856ED"/>
    <w:rsid w:val="00E86688"/>
    <w:rsid w:val="00E939F3"/>
    <w:rsid w:val="00E93C49"/>
    <w:rsid w:val="00EA2F36"/>
    <w:rsid w:val="00EA4C8B"/>
    <w:rsid w:val="00EB0002"/>
    <w:rsid w:val="00EC174F"/>
    <w:rsid w:val="00ED2398"/>
    <w:rsid w:val="00EE37A3"/>
    <w:rsid w:val="00EE6796"/>
    <w:rsid w:val="00EF6BF3"/>
    <w:rsid w:val="00F07980"/>
    <w:rsid w:val="00F1095D"/>
    <w:rsid w:val="00F22446"/>
    <w:rsid w:val="00F44CE7"/>
    <w:rsid w:val="00F459AF"/>
    <w:rsid w:val="00F53746"/>
    <w:rsid w:val="00F53F67"/>
    <w:rsid w:val="00F62D5E"/>
    <w:rsid w:val="00F91582"/>
    <w:rsid w:val="00FB5744"/>
    <w:rsid w:val="00FB608B"/>
    <w:rsid w:val="00FC4E02"/>
    <w:rsid w:val="00FD6F16"/>
    <w:rsid w:val="00FE07E2"/>
    <w:rsid w:val="00FE68DE"/>
    <w:rsid w:val="00FF56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1C0444"/>
  <w15:docId w15:val="{23D6F673-8787-4F6F-A7AF-184A00701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D13B7"/>
    <w:rPr>
      <w:rFonts w:ascii="Times New Roman" w:eastAsia="Times New Roman" w:hAnsi="Times New Roman" w:cs="Times New Roman"/>
      <w:lang w:val="uk-UA"/>
    </w:rPr>
  </w:style>
  <w:style w:type="paragraph" w:styleId="1">
    <w:name w:val="heading 1"/>
    <w:basedOn w:val="a"/>
    <w:link w:val="10"/>
    <w:uiPriority w:val="9"/>
    <w:qFormat/>
    <w:rsid w:val="00740D61"/>
    <w:pPr>
      <w:ind w:hanging="180"/>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D13B7"/>
    <w:tblPr>
      <w:tblInd w:w="0" w:type="dxa"/>
      <w:tblCellMar>
        <w:top w:w="0" w:type="dxa"/>
        <w:left w:w="0" w:type="dxa"/>
        <w:bottom w:w="0" w:type="dxa"/>
        <w:right w:w="0" w:type="dxa"/>
      </w:tblCellMar>
    </w:tblPr>
  </w:style>
  <w:style w:type="paragraph" w:styleId="a3">
    <w:name w:val="Body Text"/>
    <w:basedOn w:val="a"/>
    <w:link w:val="a4"/>
    <w:uiPriority w:val="1"/>
    <w:qFormat/>
    <w:rsid w:val="006D13B7"/>
    <w:rPr>
      <w:sz w:val="28"/>
      <w:szCs w:val="28"/>
    </w:rPr>
  </w:style>
  <w:style w:type="paragraph" w:customStyle="1" w:styleId="11">
    <w:name w:val="Заголовок 11"/>
    <w:basedOn w:val="a"/>
    <w:uiPriority w:val="1"/>
    <w:qFormat/>
    <w:rsid w:val="006D13B7"/>
    <w:pPr>
      <w:spacing w:before="72"/>
      <w:ind w:left="10"/>
      <w:jc w:val="center"/>
      <w:outlineLvl w:val="1"/>
    </w:pPr>
    <w:rPr>
      <w:b/>
      <w:bCs/>
      <w:sz w:val="28"/>
      <w:szCs w:val="28"/>
    </w:rPr>
  </w:style>
  <w:style w:type="paragraph" w:customStyle="1" w:styleId="21">
    <w:name w:val="Заголовок 21"/>
    <w:basedOn w:val="a"/>
    <w:uiPriority w:val="1"/>
    <w:qFormat/>
    <w:rsid w:val="006D13B7"/>
    <w:pPr>
      <w:ind w:hanging="280"/>
      <w:outlineLvl w:val="2"/>
    </w:pPr>
    <w:rPr>
      <w:b/>
      <w:bCs/>
      <w:sz w:val="28"/>
      <w:szCs w:val="28"/>
    </w:rPr>
  </w:style>
  <w:style w:type="paragraph" w:styleId="a5">
    <w:name w:val="Title"/>
    <w:basedOn w:val="a"/>
    <w:uiPriority w:val="1"/>
    <w:qFormat/>
    <w:rsid w:val="006D13B7"/>
    <w:pPr>
      <w:ind w:right="28"/>
      <w:jc w:val="center"/>
    </w:pPr>
    <w:rPr>
      <w:b/>
      <w:bCs/>
      <w:sz w:val="44"/>
      <w:szCs w:val="44"/>
    </w:rPr>
  </w:style>
  <w:style w:type="paragraph" w:styleId="a6">
    <w:name w:val="List Paragraph"/>
    <w:basedOn w:val="a"/>
    <w:uiPriority w:val="1"/>
    <w:qFormat/>
    <w:rsid w:val="006D13B7"/>
    <w:pPr>
      <w:ind w:left="634" w:hanging="532"/>
    </w:pPr>
  </w:style>
  <w:style w:type="paragraph" w:customStyle="1" w:styleId="TableParagraph">
    <w:name w:val="Table Paragraph"/>
    <w:basedOn w:val="a"/>
    <w:uiPriority w:val="1"/>
    <w:qFormat/>
    <w:rsid w:val="006D13B7"/>
    <w:pPr>
      <w:jc w:val="center"/>
    </w:pPr>
  </w:style>
  <w:style w:type="paragraph" w:styleId="a7">
    <w:name w:val="header"/>
    <w:basedOn w:val="a"/>
    <w:link w:val="a8"/>
    <w:uiPriority w:val="99"/>
    <w:unhideWhenUsed/>
    <w:rsid w:val="0080647A"/>
    <w:pPr>
      <w:tabs>
        <w:tab w:val="center" w:pos="4819"/>
        <w:tab w:val="right" w:pos="9639"/>
      </w:tabs>
    </w:pPr>
  </w:style>
  <w:style w:type="character" w:customStyle="1" w:styleId="a8">
    <w:name w:val="Верхній колонтитул Знак"/>
    <w:basedOn w:val="a0"/>
    <w:link w:val="a7"/>
    <w:uiPriority w:val="99"/>
    <w:rsid w:val="0080647A"/>
    <w:rPr>
      <w:rFonts w:ascii="Times New Roman" w:eastAsia="Times New Roman" w:hAnsi="Times New Roman" w:cs="Times New Roman"/>
      <w:lang w:val="uk-UA"/>
    </w:rPr>
  </w:style>
  <w:style w:type="paragraph" w:styleId="a9">
    <w:name w:val="footer"/>
    <w:basedOn w:val="a"/>
    <w:link w:val="aa"/>
    <w:uiPriority w:val="99"/>
    <w:unhideWhenUsed/>
    <w:rsid w:val="0080647A"/>
    <w:pPr>
      <w:tabs>
        <w:tab w:val="center" w:pos="4819"/>
        <w:tab w:val="right" w:pos="9639"/>
      </w:tabs>
    </w:pPr>
  </w:style>
  <w:style w:type="character" w:customStyle="1" w:styleId="aa">
    <w:name w:val="Нижній колонтитул Знак"/>
    <w:basedOn w:val="a0"/>
    <w:link w:val="a9"/>
    <w:uiPriority w:val="99"/>
    <w:rsid w:val="0080647A"/>
    <w:rPr>
      <w:rFonts w:ascii="Times New Roman" w:eastAsia="Times New Roman" w:hAnsi="Times New Roman" w:cs="Times New Roman"/>
      <w:lang w:val="uk-UA"/>
    </w:rPr>
  </w:style>
  <w:style w:type="character" w:customStyle="1" w:styleId="a4">
    <w:name w:val="Основний текст Знак"/>
    <w:basedOn w:val="a0"/>
    <w:link w:val="a3"/>
    <w:uiPriority w:val="1"/>
    <w:rsid w:val="0049161F"/>
    <w:rPr>
      <w:rFonts w:ascii="Times New Roman" w:eastAsia="Times New Roman" w:hAnsi="Times New Roman" w:cs="Times New Roman"/>
      <w:sz w:val="28"/>
      <w:szCs w:val="28"/>
      <w:lang w:val="uk-UA"/>
    </w:rPr>
  </w:style>
  <w:style w:type="paragraph" w:styleId="ab">
    <w:name w:val="Balloon Text"/>
    <w:basedOn w:val="a"/>
    <w:link w:val="ac"/>
    <w:uiPriority w:val="99"/>
    <w:semiHidden/>
    <w:unhideWhenUsed/>
    <w:rsid w:val="00AB144D"/>
    <w:rPr>
      <w:rFonts w:ascii="Segoe UI" w:hAnsi="Segoe UI" w:cs="Segoe UI"/>
      <w:sz w:val="18"/>
      <w:szCs w:val="18"/>
    </w:rPr>
  </w:style>
  <w:style w:type="character" w:customStyle="1" w:styleId="ac">
    <w:name w:val="Текст у виносці Знак"/>
    <w:basedOn w:val="a0"/>
    <w:link w:val="ab"/>
    <w:uiPriority w:val="99"/>
    <w:semiHidden/>
    <w:rsid w:val="00AB144D"/>
    <w:rPr>
      <w:rFonts w:ascii="Segoe UI" w:eastAsia="Times New Roman" w:hAnsi="Segoe UI" w:cs="Segoe UI"/>
      <w:sz w:val="18"/>
      <w:szCs w:val="18"/>
      <w:lang w:val="uk-UA"/>
    </w:rPr>
  </w:style>
  <w:style w:type="table" w:customStyle="1" w:styleId="TableNormal1">
    <w:name w:val="Table Normal1"/>
    <w:uiPriority w:val="2"/>
    <w:semiHidden/>
    <w:unhideWhenUsed/>
    <w:qFormat/>
    <w:rsid w:val="00C028FD"/>
    <w:tblPr>
      <w:tblInd w:w="0" w:type="dxa"/>
      <w:tblCellMar>
        <w:top w:w="0" w:type="dxa"/>
        <w:left w:w="0" w:type="dxa"/>
        <w:bottom w:w="0" w:type="dxa"/>
        <w:right w:w="0" w:type="dxa"/>
      </w:tblCellMar>
    </w:tblPr>
  </w:style>
  <w:style w:type="character" w:customStyle="1" w:styleId="10">
    <w:name w:val="Заголовок 1 Знак"/>
    <w:basedOn w:val="a0"/>
    <w:link w:val="1"/>
    <w:uiPriority w:val="9"/>
    <w:rsid w:val="00740D61"/>
    <w:rPr>
      <w:rFonts w:ascii="Times New Roman" w:eastAsia="Times New Roman" w:hAnsi="Times New Roman" w:cs="Times New Roman"/>
      <w:b/>
      <w:bCs/>
      <w:sz w:val="24"/>
      <w:szCs w:val="24"/>
      <w:lang w:val="uk-UA"/>
    </w:rPr>
  </w:style>
  <w:style w:type="character" w:styleId="ad">
    <w:name w:val="Strong"/>
    <w:basedOn w:val="a0"/>
    <w:uiPriority w:val="22"/>
    <w:qFormat/>
    <w:rsid w:val="00267F08"/>
    <w:rPr>
      <w:b/>
      <w:bCs/>
    </w:rPr>
  </w:style>
  <w:style w:type="paragraph" w:customStyle="1" w:styleId="Standard">
    <w:name w:val="Standard"/>
    <w:rsid w:val="00A0443E"/>
    <w:pPr>
      <w:widowControl/>
      <w:suppressAutoHyphens/>
      <w:autoSpaceDE/>
      <w:textAlignment w:val="baseline"/>
    </w:pPr>
    <w:rPr>
      <w:rFonts w:ascii="Times New Roman" w:eastAsia="Times New Roman" w:hAnsi="Times New Roman" w:cs="Times New Roman"/>
      <w:sz w:val="24"/>
      <w:szCs w:val="24"/>
      <w:lang w:val="uk-UA" w:eastAsia="uk-UA"/>
    </w:rPr>
  </w:style>
  <w:style w:type="paragraph" w:customStyle="1" w:styleId="ae">
    <w:name w:val="Стандартний"/>
    <w:rsid w:val="00A0443E"/>
    <w:pPr>
      <w:widowControl/>
      <w:suppressAutoHyphens/>
      <w:autoSpaceDE/>
      <w:textAlignment w:val="baseline"/>
    </w:pPr>
    <w:rPr>
      <w:rFonts w:ascii="Helvetica Neue" w:eastAsia="Helvetica Neue" w:hAnsi="Helvetica Neue" w:cs="Helvetica Neue"/>
      <w:color w:val="00000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437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A9895-42F5-4C34-B98A-5F1446F77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11</Pages>
  <Words>10993</Words>
  <Characters>6267</Characters>
  <Application>Microsoft Office Word</Application>
  <DocSecurity>0</DocSecurity>
  <Lines>52</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Продовження додатка</vt:lpstr>
      <vt:lpstr/>
    </vt:vector>
  </TitlesOfParts>
  <Company>Grizli777</Company>
  <LinksUpToDate>false</LinksUpToDate>
  <CharactersWithSpaces>17226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21</dc:creator>
  <cp:lastModifiedBy>user</cp:lastModifiedBy>
  <cp:revision>15</cp:revision>
  <cp:lastPrinted>2025-12-08T09:34:00Z</cp:lastPrinted>
  <dcterms:created xsi:type="dcterms:W3CDTF">2025-12-01T07:23:00Z</dcterms:created>
  <dcterms:modified xsi:type="dcterms:W3CDTF">2025-12-10T14:45:00Z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2021-12-06T00:00:00Z</vt:filetime>
  </property>
  <property fmtid="{D5CDD505-2E9C-101B-9397-08002B2CF9AE}" pid="3" name="Creator">
    <vt:lpwstr>Microsoft® Office Word 2007</vt:lpwstr>
  </property>
  <property fmtid="{D5CDD505-2E9C-101B-9397-08002B2CF9AE}" pid="4" name="LastSaved">
    <vt:filetime>2024-05-07T00:00:00Z</vt:filetime>
  </property>
  <property fmtid="{D5CDD505-2E9C-101B-9397-08002B2CF9AE}" pid="5" name="Producer">
    <vt:lpwstr>Microsoft® Office Word 2007</vt:lpwstr>
  </property>
</Properties>
</file>